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0A1C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16CAB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6038C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Къэбэрдей Балъкъэр Республикэм</w:t>
            </w:r>
          </w:p>
          <w:p w14:paraId="07B0F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щыщ Тэрч районым хыхьэ</w:t>
            </w:r>
          </w:p>
          <w:p w14:paraId="1264C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Курп ищхъэрэ къуажэм  и админстрацэм</w:t>
            </w:r>
          </w:p>
          <w:p w14:paraId="075D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этащхьэ</w:t>
            </w:r>
          </w:p>
        </w:tc>
        <w:tc>
          <w:tcPr>
            <w:tcW w:w="1701" w:type="dxa"/>
          </w:tcPr>
          <w:p w14:paraId="6E489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object>
                <v:shape id="_x0000_i1025" o:spt="75" type="#_x0000_t75" style="height:53.25pt;width:42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0ABEE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49C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Къабарты-Малкъар Республиканы</w:t>
            </w:r>
          </w:p>
          <w:p w14:paraId="02CEE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Терк районуну Нижний Курп</w:t>
            </w:r>
          </w:p>
          <w:p w14:paraId="423D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элини мекхеме</w:t>
            </w:r>
          </w:p>
          <w:p w14:paraId="23D66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администрациясыны башчысы</w:t>
            </w:r>
          </w:p>
        </w:tc>
      </w:tr>
    </w:tbl>
    <w:p w14:paraId="6F85E3C5">
      <w:pPr>
        <w:spacing w:after="0" w:line="240" w:lineRule="auto"/>
        <w:rPr>
          <w:rFonts w:ascii="Times New Roman" w:hAnsi="Times New Roman" w:cs="Times New Roman"/>
          <w:b/>
        </w:rPr>
      </w:pPr>
      <w:r>
        <w:t xml:space="preserve">          </w:t>
      </w:r>
      <w:r>
        <w:rPr>
          <w:rFonts w:ascii="Times New Roman" w:hAnsi="Times New Roman" w:cs="Times New Roman"/>
          <w:b/>
        </w:rPr>
        <w:t>МУ «МЕСТНАЯ АДМИНИСТРАЦИЯ СЕЛЬСКОГО ПОСЕЛЕНИЯ НИЖНИЙ КУРП»</w:t>
      </w:r>
    </w:p>
    <w:p w14:paraId="206556F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ТЕРСКОГО МУНИЦИПАЛЬНОГО РАЙОНА  КАБАРДИНО-БАЛКАРСКОЙ РЕСПУБЛИКИ</w:t>
      </w:r>
    </w:p>
    <w:p w14:paraId="7CDFD294">
      <w:pPr>
        <w:jc w:val="right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4" o:spid="_x0000_s1026" o:spt="20" style="position:absolute;left:0pt;margin-left:-6.95pt;margin-top:6.65pt;height:0pt;width:468.6pt;z-index:251660288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RcfmR/EBAADtAwAADgAAAGRycy9lMm9Eb2MueG1srVNLjhMx&#10;EN0jcQfLe9JJRBDTSmcWE4YNgkgwB6jY7m5L/snlpJNTcAAuMhvuEG5E2Z0Jw7DJgl64y66qV/We&#10;y8vbgzVsryJq7xo+m0w5U054qV3X8Idv92/ec4YJnATjnWr4USG/Xb1+tRxCrea+90aqyAjEYT2E&#10;hvcphbqqUPTKAk58UI6crY8WEm1jV8kIA6FbU82n03fV4KMM0QuFSKfr0cnPiPEaQN+2Wqi1Fzur&#10;XBpRozKQiBL2OiBflW7bVon0pW1RJWYaTkxTWakI2du8Vqsl1F2E0GtxbgGuaeEFJwvaUdEL1BoS&#10;sF3U/0BZLaJH36aJ8LYaiRRFiMVs+kKbrz0EVbiQ1BguouP/gxWf95vItKRJ4MyBpQs//Tg9nn6e&#10;Hn99Z2+zPkPAmsLu3Caedxg2MZM9tNHmP9Fgh6Lp8aKpOiQm6HBxs5jN5yS3ePJVfxJDxPRRecuy&#10;0XCjXaYLNew/YaJiFPoUko+NY0PDbxbzBcEBzV5Ld06mDdQ/uq7kojda3mtjcgbGbntnIttDvv/y&#10;ZUqE+1dYLrIG7Me44hono1cgPzjJ0jGQMo4eBM8tWCU5M4reT7YIEOoE2lwTSaWNywmqTOeZZ9Z4&#10;VDVbWy+PdCu7EHXXky6z0nP20BSU7s8Tm8fs+Z7s5690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xKky1QAAAAkBAAAPAAAAAAAAAAEAIAAAACIAAABkcnMvZG93bnJldi54bWxQSwECFAAUAAAA&#10;CACHTuJARcfmR/EBAADt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4445" r="0" b="5080"/>
                <wp:wrapNone/>
                <wp:docPr id="3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5" o:spid="_x0000_s1026" o:spt="20" style="position:absolute;left:0pt;margin-left:-6.95pt;margin-top:8.65pt;height:0pt;width:468.6pt;z-index:251661312;mso-width-relative:page;mso-height-relative:page;" filled="f" stroked="t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AyAA3XxAQAA7QMAAA4AAABkcnMvZTJvRG9jLnhtbK1TS44T&#10;MRDdI3EHy3vSSVAQ00pnFhOGDYJIMAeo2O5uS/7J5aSTU3AALjIb7hBuRNmdCcOwyYJeuMuuqlf1&#10;nsvL24M1bK8iau8aPptMOVNOeKld1/CHb/dv3nOGCZwE451q+FEhv129frUcQq3mvvdGqsgIxGE9&#10;hIb3KYW6qlD0ygJOfFCOnK2PFhJtY1fJCAOhW1PNp9N31eCjDNELhUin69HJz4jxGkDftlqotRc7&#10;q1waUaMykIgS9jogX5Vu21aJ9KVtUSVmGk5MU1mpCNnbvFarJdRdhNBrcW4BrmnhBScL2lHRC9Qa&#10;ErBd1P9AWS2iR9+mifC2GokURYjFbPpCm689BFW4kNQYLqLj/4MVn/ebyLRs+FvOHFi68NOP0+Pp&#10;5+nx13e2yPoMAWsKu3ObeN5h2MRM9tBGm/9Egx2KpseLpuqQmKDDxc1iNp+T3OLJV/1JDBHTR+Ut&#10;y0bDjXaZLtSw/4SJilHoU0g+No4NDb9ZzBcEBzR7Ld05mTZQ/+i6koveaHmvjckZGLvtnYlsD/n+&#10;y5cpEe5fYbnIGrAf44prnIxegfzgJEvHQMo4ehA8t2CV5Mwoej/ZIkCoE2hzTSSVNi4nqDKdZ55Z&#10;41HVbG29PNKt7ELUXU+6zErP2UNTULo/T2wes+d7sp+/0t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3kXEtYAAAAJAQAADwAAAAAAAAABACAAAAAiAAAAZHJzL2Rvd25yZXYueG1sUEsBAhQAFAAA&#10;AAgAh07iQAyAA3XxAQAA7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6FAADD8">
      <w:pPr>
        <w:pStyle w:val="11"/>
        <w:tabs>
          <w:tab w:val="left" w:pos="7605"/>
        </w:tabs>
        <w:ind w:left="-426" w:right="-284" w:firstLine="1800" w:firstLineChars="900"/>
        <w:jc w:val="left"/>
        <w:rPr>
          <w:rFonts w:hint="default"/>
          <w:u w:val="single"/>
          <w:lang w:val="ru-RU"/>
        </w:rPr>
      </w:pPr>
      <w:r>
        <w:rPr>
          <w:sz w:val="20"/>
          <w:szCs w:val="20"/>
        </w:rPr>
        <w:t xml:space="preserve">  361211, КБР, Терский р-он ,с.п.Нижний Курп</w:t>
      </w:r>
      <w:r>
        <w:rPr>
          <w:rFonts w:hint="default"/>
          <w:sz w:val="20"/>
          <w:szCs w:val="20"/>
          <w:lang w:val="ru-RU"/>
        </w:rPr>
        <w:t>, ул. Мира, 42</w:t>
      </w:r>
      <w:r>
        <w:rPr>
          <w:sz w:val="32"/>
          <w:szCs w:val="32"/>
        </w:rPr>
        <w:t xml:space="preserve">                                 </w:t>
      </w:r>
      <w:r>
        <w:rPr>
          <w:rFonts w:hint="default"/>
          <w:sz w:val="32"/>
          <w:szCs w:val="32"/>
          <w:lang w:val="ru-RU"/>
        </w:rPr>
        <w:t xml:space="preserve">        </w:t>
      </w:r>
    </w:p>
    <w:p w14:paraId="3B6F8953">
      <w:pPr>
        <w:pStyle w:val="3"/>
        <w:numPr>
          <w:ilvl w:val="0"/>
          <w:numId w:val="1"/>
        </w:numPr>
        <w:ind w:left="105" w:leftChars="0" w:firstLine="0" w:firstLineChars="0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hint="default"/>
          <w:b w:val="0"/>
          <w:i w:val="0"/>
          <w:sz w:val="24"/>
          <w:szCs w:val="24"/>
          <w:lang w:val="ru-RU"/>
        </w:rPr>
        <w:t>07.</w:t>
      </w:r>
      <w:r>
        <w:rPr>
          <w:b w:val="0"/>
          <w:i w:val="0"/>
          <w:sz w:val="24"/>
          <w:szCs w:val="24"/>
        </w:rPr>
        <w:t xml:space="preserve"> 202</w:t>
      </w:r>
      <w:r>
        <w:rPr>
          <w:rFonts w:hint="default"/>
          <w:b w:val="0"/>
          <w:i w:val="0"/>
          <w:sz w:val="24"/>
          <w:szCs w:val="24"/>
          <w:lang w:val="ru-RU"/>
        </w:rPr>
        <w:t>5</w:t>
      </w:r>
      <w:r>
        <w:rPr>
          <w:b w:val="0"/>
          <w:i w:val="0"/>
          <w:sz w:val="24"/>
          <w:szCs w:val="24"/>
        </w:rPr>
        <w:t xml:space="preserve"> г</w:t>
      </w:r>
      <w:r>
        <w:rPr>
          <w:sz w:val="24"/>
          <w:szCs w:val="24"/>
        </w:rPr>
        <w:t xml:space="preserve">                                     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с.п. Нижний Курп</w:t>
      </w:r>
    </w:p>
    <w:p w14:paraId="601294A5">
      <w:pPr>
        <w:pStyle w:val="3"/>
        <w:rPr>
          <w:rFonts w:ascii="Times New Roman" w:hAnsi="Times New Roman"/>
          <w:bCs w:val="0"/>
          <w:i w:val="0"/>
          <w:sz w:val="24"/>
          <w:szCs w:val="24"/>
        </w:rPr>
      </w:pPr>
    </w:p>
    <w:p w14:paraId="4F2241CB">
      <w:pPr>
        <w:pStyle w:val="3"/>
        <w:rPr>
          <w:rFonts w:hint="default" w:ascii="Times New Roman" w:hAnsi="Times New Roman"/>
          <w:bCs w:val="0"/>
          <w:i w:val="0"/>
          <w:lang w:val="ru-RU"/>
        </w:rPr>
      </w:pPr>
      <w:r>
        <w:rPr>
          <w:rFonts w:ascii="Times New Roman" w:hAnsi="Times New Roman"/>
          <w:bCs w:val="0"/>
          <w:i w:val="0"/>
        </w:rPr>
        <w:t xml:space="preserve">                                                      ПОСТАНОВЛЕНЭ         № </w:t>
      </w:r>
      <w:r>
        <w:rPr>
          <w:rFonts w:hint="default" w:ascii="Times New Roman" w:hAnsi="Times New Roman"/>
          <w:bCs w:val="0"/>
          <w:i w:val="0"/>
          <w:lang w:val="ru-RU"/>
        </w:rPr>
        <w:t xml:space="preserve">62 </w:t>
      </w:r>
    </w:p>
    <w:p w14:paraId="7F6AD623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БЕГИМ                              № </w:t>
      </w:r>
      <w:r>
        <w:rPr>
          <w:rFonts w:hint="default" w:ascii="Times New Roman" w:hAnsi="Times New Roman" w:cs="Times New Roman"/>
          <w:b/>
          <w:bCs/>
          <w:sz w:val="28"/>
          <w:lang w:val="ru-RU"/>
        </w:rPr>
        <w:t>62</w:t>
      </w:r>
    </w:p>
    <w:p w14:paraId="4ECF11BF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ПОСТАНОВЛЕНИЕ       № </w:t>
      </w:r>
      <w:r>
        <w:rPr>
          <w:rFonts w:hint="default" w:ascii="Times New Roman" w:hAnsi="Times New Roman" w:cs="Times New Roman"/>
          <w:b/>
          <w:bCs/>
          <w:sz w:val="28"/>
          <w:lang w:val="ru-RU"/>
        </w:rPr>
        <w:t>62</w:t>
      </w:r>
    </w:p>
    <w:p w14:paraId="1C622BAB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14:paraId="6B496E1C">
      <w:pPr>
        <w:pStyle w:val="2"/>
        <w:tabs>
          <w:tab w:val="center" w:pos="5102"/>
          <w:tab w:val="left" w:pos="8025"/>
        </w:tabs>
        <w:ind w:left="-360" w:firstLine="720"/>
        <w:jc w:val="left"/>
        <w:rPr>
          <w:b/>
          <w:szCs w:val="28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177165</wp:posOffset>
                </wp:positionV>
                <wp:extent cx="6086475" cy="117729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69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431FD5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Порядка получения муниципальными служащими местной администраций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сельского поселения Нижний Курп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8"/>
                                <w:szCs w:val="28"/>
                                <w:shd w:val="clear" w:color="auto" w:fill="FFFFFF"/>
                              </w:rPr>
                              <w:t>разрешения представителя нанимателя (работодателя) на участие в управлении некоммерческими организациями на безвозмездной основе.</w:t>
                            </w:r>
                          </w:p>
                          <w:p w14:paraId="5D7BD536">
                            <w:pPr>
                              <w:pStyle w:val="10"/>
                              <w:jc w:val="center"/>
                            </w:pPr>
                          </w:p>
                          <w:p w14:paraId="2BD85F2C"/>
                          <w:p w14:paraId="537DA24F">
                            <w:r>
                              <w:t>ПОСТАНОВЛЯЮ:</w:t>
                            </w:r>
                          </w:p>
                          <w:p w14:paraId="6CC607B9"/>
                          <w:p w14:paraId="2C386D8C"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«Селезневскийсельское поселение»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14:paraId="38486D06"/>
                          <w:p w14:paraId="3DC1FF8E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14:paraId="0E578B13"/>
                          <w:p w14:paraId="44778758"/>
                          <w:p w14:paraId="051DBF8D"/>
                          <w:p w14:paraId="6951EE25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14:paraId="7F0707AB"/>
                          <w:p w14:paraId="77B2DB08"/>
                          <w:p w14:paraId="2ACF5A7D"/>
                          <w:p w14:paraId="7EB09F3F"/>
                          <w:p w14:paraId="31F4E95F"/>
                          <w:p w14:paraId="47B21DB2"/>
                          <w:p w14:paraId="62473D96"/>
                          <w:p w14:paraId="3D5ABF13"/>
                          <w:p w14:paraId="182157A7"/>
                          <w:p w14:paraId="5EA3BB0A"/>
                          <w:p w14:paraId="311BCA22"/>
                          <w:p w14:paraId="2D345618"/>
                          <w:p w14:paraId="3D19A842"/>
                          <w:p w14:paraId="2729442C"/>
                          <w:p w14:paraId="4363990F"/>
                          <w:p w14:paraId="139695E5"/>
                          <w:p w14:paraId="4BEB63F2"/>
                          <w:p w14:paraId="274FB520"/>
                          <w:p w14:paraId="4BF92E4A"/>
                          <w:p w14:paraId="01E32D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28.05pt;margin-top:13.95pt;height:92.7pt;width:479.25pt;z-index:251659264;mso-width-relative:page;mso-height-relative:page;" filled="f" stroked="f" coordsize="21600,21600" o:gfxdata="UEsDBAoAAAAAAIdO4kAAAAAAAAAAAAAAAAAEAAAAZHJzL1BLAwQUAAAACACHTuJAiLJ6n9cAAAAK&#10;AQAADwAAAGRycy9kb3ducmV2LnhtbE2PzU7DMBCE70i8g7VI3Oja/UlpiNMDiCuIApW4ufE2iYjX&#10;Uew24e1xT3CcndHMt8V2cp040xBazxrUTIIgrrxtudbw8f58dw8iRMPWdJ5Jww8F2JbXV4XJrR/5&#10;jc67WItUwiE3GpoY+xwxVA05E2a+J07e0Q/OxCSHGu1gxlTuOpxLmaEzLaeFxvT02FD1vTs5DZ8v&#10;x6/9Ur7WT27Vj36SyG6DWt/eKPkAItIU/8JwwU/oUCamgz+xDaLTsMpUSmqYrzcgLr5UywzEIV3U&#10;YgFYFvj/hfIXUEsDBBQAAAAIAIdO4kBxoNI5JQIAACkEAAAOAAAAZHJzL2Uyb0RvYy54bWytU82O&#10;0zAQviPxDpbvNG23Xdqo6WrZahHS8iMtPIDrOI1F4jFjt0m5cecVeAcOHLjxCt03YuxkS1kue+Bi&#10;2Z7xN/N983lx0dYV2yl0GkzGR4MhZ8pIyLXZZPzD++tnM86cFyYXFRiV8b1y/GL59MmisakaQwlV&#10;rpARiHFpYzNeem/TJHGyVLVwA7DKULAArIWnI26SHEVD6HWVjIfD86QBzC2CVM7R7aoL8h4RHwMI&#10;RaGlWoHc1sr4DhVVJTxRcqW2ji9jt0WhpH9bFE55VmWcmPq4UhHar8OaLBci3aCwpZZ9C+IxLTzg&#10;VAttqOgRaiW8YFvU/0DVWiI4KPxAQp10RKIixGI0fKDNbSmsilxIamePorv/Byvf7N4h03nGx5wZ&#10;UdPAD98O3w8/Dr8OP+++3H1l46BRY11KqbeWkn37AlpyTuTr7A3Ij44ZuCqF2ahLRGhKJXLqcRRe&#10;JidPOxwXQNbNa8ipmNh6iEBtgXUQkCRhhE7z2R/no1rPJF2eTeaz2ZRCkmKj8/nZdDKNNUR6/9yi&#10;8y8V1CxsMo5kgAgvdjfOh3ZEep8Sqhm41lUVTVCZvy4osbtR0UX960Am9N8x8e267cVZQ74nWgid&#10;w+h/0aYE/MxZQ+7KuPu0Fag4q14ZkmY+mkyCHeNhMn0+pgOeRtanEWEkQWXcc9Ztr3xn4a1FvSmp&#10;UjcMA5ckZ6Ej0dBq11U/BHJQ5N+7PVj09Byz/vzw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I&#10;snqf1wAAAAoBAAAPAAAAAAAAAAEAIAAAACIAAABkcnMvZG93bnJldi54bWxQSwECFAAUAAAACACH&#10;TuJAcaDSOSUCAAApBAAADgAAAAAAAAABACAAAAAm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431FD5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 xml:space="preserve">Порядка получения муниципальными служащими местной администраций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sz w:val="28"/>
                          <w:szCs w:val="28"/>
                        </w:rPr>
                        <w:t xml:space="preserve">сельского поселения Нижний Курп 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2"/>
                          <w:sz w:val="28"/>
                          <w:szCs w:val="28"/>
                          <w:shd w:val="clear" w:color="auto" w:fill="FFFFFF"/>
                        </w:rPr>
                        <w:t>разрешения представителя нанимателя (работодателя) на участие в управлении некоммерческими организациями на безвозмездной основе.</w:t>
                      </w:r>
                    </w:p>
                    <w:p w14:paraId="5D7BD536">
                      <w:pPr>
                        <w:pStyle w:val="10"/>
                        <w:jc w:val="center"/>
                      </w:pPr>
                    </w:p>
                    <w:p w14:paraId="2BD85F2C"/>
                    <w:p w14:paraId="537DA24F">
                      <w:r>
                        <w:t>ПОСТАНОВЛЯЮ:</w:t>
                      </w:r>
                    </w:p>
                    <w:p w14:paraId="6CC607B9"/>
                    <w:p w14:paraId="2C386D8C"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«Селезневскийсельское поселение»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илигородах  на территории Смоленской области», в виде ежемесячной денежной выплаты  в размере 440 рублей.</w:t>
                      </w:r>
                    </w:p>
                    <w:p w14:paraId="38486D06"/>
                    <w:p w14:paraId="3DC1FF8E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14:paraId="0E578B13"/>
                    <w:p w14:paraId="44778758"/>
                    <w:p w14:paraId="051DBF8D"/>
                    <w:p w14:paraId="6951EE25">
                      <w:r>
                        <w:t xml:space="preserve">                                                                               В. В. Самулеев</w:t>
                      </w:r>
                    </w:p>
                    <w:p w14:paraId="7F0707AB"/>
                    <w:p w14:paraId="77B2DB08"/>
                    <w:p w14:paraId="2ACF5A7D"/>
                    <w:p w14:paraId="7EB09F3F"/>
                    <w:p w14:paraId="31F4E95F"/>
                    <w:p w14:paraId="47B21DB2"/>
                    <w:p w14:paraId="62473D96"/>
                    <w:p w14:paraId="3D5ABF13"/>
                    <w:p w14:paraId="182157A7"/>
                    <w:p w14:paraId="5EA3BB0A"/>
                    <w:p w14:paraId="311BCA22"/>
                    <w:p w14:paraId="2D345618"/>
                    <w:p w14:paraId="3D19A842"/>
                    <w:p w14:paraId="2729442C"/>
                    <w:p w14:paraId="4363990F"/>
                    <w:p w14:paraId="139695E5"/>
                    <w:p w14:paraId="4BEB63F2"/>
                    <w:p w14:paraId="274FB520"/>
                    <w:p w14:paraId="4BF92E4A"/>
                    <w:p w14:paraId="01E32D3C"/>
                  </w:txbxContent>
                </v:textbox>
              </v:shape>
            </w:pict>
          </mc:Fallback>
        </mc:AlternateContent>
      </w:r>
      <w:r>
        <w:rPr>
          <w:b/>
          <w:szCs w:val="28"/>
        </w:rPr>
        <w:tab/>
      </w:r>
    </w:p>
    <w:p w14:paraId="52419FAA">
      <w:pPr>
        <w:rPr>
          <w:lang w:eastAsia="ru-RU"/>
        </w:rPr>
      </w:pPr>
    </w:p>
    <w:p w14:paraId="58872C53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2666D08F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F05B0B8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3823BD7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D84A5A4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9D0818">
      <w:pPr>
        <w:ind w:left="993" w:hanging="993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 соответствие с п. 3 ч.1 ст.14 </w:t>
      </w:r>
      <w:r>
        <w:rPr>
          <w:rFonts w:ascii="Times New Roman" w:hAnsi="Times New Roman" w:cs="Times New Roman"/>
          <w:spacing w:val="2"/>
          <w:sz w:val="28"/>
          <w:szCs w:val="28"/>
        </w:rPr>
        <w:t>Федерального закона от 02.03.2007 №25-ФЗ «О муниципальной службе в Российской Федерации», </w:t>
      </w:r>
      <w:r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коррупции», МУ «Местная администрация сельского поселения Нижний Курп» Терского муниципального района КБР</w:t>
      </w:r>
    </w:p>
    <w:p w14:paraId="462038B6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ПОСТАНОВЛЯЕТ:</w:t>
      </w:r>
    </w:p>
    <w:p w14:paraId="15329140">
      <w:pPr>
        <w:widowControl w:val="0"/>
        <w:shd w:val="clear" w:color="auto" w:fill="FFFFFF"/>
        <w:spacing w:after="0" w:line="240" w:lineRule="auto"/>
        <w:ind w:left="993" w:hanging="993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9E8B7E2">
      <w:pPr>
        <w:widowControl w:val="0"/>
        <w:spacing w:after="0" w:line="240" w:lineRule="auto"/>
        <w:ind w:left="993" w:hanging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1.Утвердить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Порядок получения муниципальными служащими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Нижний Курп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разрешения представителя нанимателя (работодателя) на участие в управлении некоммерческими организациями на безвозмездной основе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приложению.</w:t>
      </w:r>
    </w:p>
    <w:p w14:paraId="17827236">
      <w:pPr>
        <w:pStyle w:val="30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2. Опубликовать настоящее постановление на официальном сайте </w:t>
      </w:r>
      <w:r>
        <w:rPr>
          <w:sz w:val="28"/>
          <w:szCs w:val="28"/>
          <w:lang w:val="ru-RU"/>
        </w:rPr>
        <w:t>местной</w:t>
      </w:r>
      <w:r>
        <w:rPr>
          <w:rFonts w:hint="default"/>
          <w:sz w:val="28"/>
          <w:szCs w:val="28"/>
          <w:lang w:val="ru-RU"/>
        </w:rPr>
        <w:t xml:space="preserve"> администрации сельского поселения Нижний Курп </w:t>
      </w:r>
      <w:r>
        <w:rPr>
          <w:sz w:val="28"/>
          <w:szCs w:val="28"/>
        </w:rPr>
        <w:t xml:space="preserve">Терского муниципального района </w:t>
      </w:r>
      <w:r>
        <w:rPr>
          <w:rStyle w:val="29"/>
          <w:sz w:val="28"/>
          <w:szCs w:val="28"/>
        </w:rPr>
        <w:t>КБР в сети</w:t>
      </w:r>
      <w:r>
        <w:rPr>
          <w:rStyle w:val="29"/>
          <w:rFonts w:hint="default"/>
          <w:sz w:val="28"/>
          <w:szCs w:val="28"/>
          <w:lang w:val="ru-RU"/>
        </w:rPr>
        <w:t xml:space="preserve"> </w:t>
      </w:r>
      <w:r>
        <w:rPr>
          <w:rStyle w:val="29"/>
          <w:sz w:val="28"/>
          <w:szCs w:val="28"/>
        </w:rPr>
        <w:t xml:space="preserve"> </w:t>
      </w:r>
      <w:r>
        <w:rPr>
          <w:rStyle w:val="29"/>
          <w:rFonts w:hint="default"/>
          <w:sz w:val="28"/>
          <w:szCs w:val="28"/>
          <w:lang w:val="ru-RU"/>
        </w:rPr>
        <w:t>«</w:t>
      </w:r>
      <w:r>
        <w:rPr>
          <w:rStyle w:val="29"/>
          <w:sz w:val="28"/>
          <w:szCs w:val="28"/>
        </w:rPr>
        <w:t>Интернет</w:t>
      </w:r>
      <w:r>
        <w:rPr>
          <w:rStyle w:val="29"/>
          <w:rFonts w:hint="default"/>
          <w:sz w:val="28"/>
          <w:szCs w:val="28"/>
          <w:lang w:val="ru-RU"/>
        </w:rPr>
        <w:t>»</w:t>
      </w:r>
      <w:r>
        <w:rPr>
          <w:rStyle w:val="29"/>
          <w:sz w:val="28"/>
          <w:szCs w:val="28"/>
        </w:rPr>
        <w:t xml:space="preserve"> </w:t>
      </w:r>
      <w:r>
        <w:rPr>
          <w:rStyle w:val="29"/>
          <w:rFonts w:hint="default"/>
          <w:sz w:val="28"/>
          <w:szCs w:val="28"/>
          <w:lang w:val="ru-RU"/>
        </w:rPr>
        <w:t xml:space="preserve"> </w:t>
      </w:r>
      <w:r>
        <w:fldChar w:fldCharType="begin"/>
      </w:r>
      <w:r>
        <w:instrText xml:space="preserve"> HYPERLINK "http://te.adm-kbr.ru/" </w:instrText>
      </w:r>
      <w:r>
        <w:fldChar w:fldCharType="separate"/>
      </w:r>
      <w:r>
        <w:rPr>
          <w:rStyle w:val="7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http://adm-</w:t>
      </w:r>
      <w:r>
        <w:rPr>
          <w:rStyle w:val="7"/>
          <w:rFonts w:hint="default"/>
          <w:color w:val="000000" w:themeColor="text1"/>
          <w:sz w:val="28"/>
          <w:szCs w:val="28"/>
          <w:u w:val="none"/>
          <w:lang w:val="en-US"/>
          <w14:textFill>
            <w14:solidFill>
              <w14:schemeClr w14:val="tx1"/>
            </w14:solidFill>
          </w14:textFill>
        </w:rPr>
        <w:t>nkurp</w:t>
      </w:r>
      <w:r>
        <w:rPr>
          <w:rStyle w:val="7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.ru/</w:t>
      </w:r>
      <w:r>
        <w:rPr>
          <w:rStyle w:val="7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119DB924">
      <w:pPr>
        <w:pStyle w:val="30"/>
        <w:ind w:left="993" w:hanging="993"/>
        <w:jc w:val="both"/>
        <w:rPr>
          <w:rFonts w:hint="default"/>
          <w:sz w:val="28"/>
          <w:szCs w:val="28"/>
          <w:lang w:val="ru-RU"/>
        </w:rPr>
      </w:pPr>
      <w:r>
        <w:rPr>
          <w:rStyle w:val="29"/>
          <w:sz w:val="28"/>
          <w:szCs w:val="28"/>
        </w:rPr>
        <w:t xml:space="preserve">                 3. Настоящее постановление вступает в силу со дня  его </w:t>
      </w:r>
      <w:r>
        <w:rPr>
          <w:rStyle w:val="29"/>
          <w:sz w:val="28"/>
          <w:szCs w:val="28"/>
          <w:lang w:val="ru-RU"/>
        </w:rPr>
        <w:t>подписания</w:t>
      </w:r>
      <w:r>
        <w:rPr>
          <w:rStyle w:val="29"/>
          <w:rFonts w:hint="default"/>
          <w:sz w:val="28"/>
          <w:szCs w:val="28"/>
          <w:lang w:val="ru-RU"/>
        </w:rPr>
        <w:t>.</w:t>
      </w:r>
    </w:p>
    <w:p w14:paraId="31F5ACB6">
      <w:pPr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9"/>
          <w:rFonts w:ascii="Times New Roman" w:hAnsi="Times New Roman" w:cs="Times New Roman"/>
          <w:sz w:val="28"/>
          <w:szCs w:val="28"/>
        </w:rPr>
        <w:t xml:space="preserve">                    4. </w:t>
      </w:r>
      <w:r>
        <w:rPr>
          <w:rFonts w:ascii="Times New Roman" w:hAnsi="Times New Roman" w:cs="Times New Roman"/>
          <w:spacing w:val="-4"/>
          <w:sz w:val="28"/>
          <w:szCs w:val="28"/>
        </w:rPr>
        <w:t>Контроль за исполнением настоящего постановления оставляю за собой.</w:t>
      </w:r>
    </w:p>
    <w:p w14:paraId="4BBFE4EC">
      <w:pPr>
        <w:jc w:val="both"/>
        <w:rPr>
          <w:spacing w:val="-13"/>
          <w:w w:val="103"/>
          <w:sz w:val="28"/>
          <w:szCs w:val="28"/>
        </w:rPr>
      </w:pPr>
    </w:p>
    <w:p w14:paraId="5B2D0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Глава  местной администрации</w:t>
      </w:r>
    </w:p>
    <w:p w14:paraId="10C2EC23">
      <w:pPr>
        <w:tabs>
          <w:tab w:val="left" w:pos="3497"/>
        </w:tabs>
        <w:spacing w:after="0"/>
        <w:rPr>
          <w:rFonts w:ascii="Times New Roman" w:hAnsi="Times New Roman" w:cs="Times New Roman"/>
          <w:spacing w:val="-13"/>
          <w:w w:val="10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сельского поселения Нижний Курп                                                         </w:t>
      </w:r>
    </w:p>
    <w:p w14:paraId="478F9D7A">
      <w:pPr>
        <w:tabs>
          <w:tab w:val="left" w:pos="7995"/>
        </w:tabs>
        <w:jc w:val="both"/>
        <w:rPr>
          <w:rFonts w:ascii="Times New Roman" w:hAnsi="Times New Roman" w:cs="Times New Roman"/>
          <w:spacing w:val="-13"/>
          <w:w w:val="103"/>
          <w:sz w:val="28"/>
          <w:szCs w:val="28"/>
        </w:rPr>
      </w:pPr>
      <w:r>
        <w:rPr>
          <w:rFonts w:ascii="Times New Roman" w:hAnsi="Times New Roman" w:cs="Times New Roman"/>
          <w:spacing w:val="-13"/>
          <w:w w:val="103"/>
          <w:sz w:val="28"/>
          <w:szCs w:val="28"/>
        </w:rPr>
        <w:t xml:space="preserve">                      Терского муниципального района                                         Р.Б.Абазов</w:t>
      </w:r>
    </w:p>
    <w:p w14:paraId="39D0FE0D">
      <w:pPr>
        <w:jc w:val="both"/>
        <w:rPr>
          <w:spacing w:val="-13"/>
          <w:w w:val="103"/>
          <w:sz w:val="28"/>
          <w:szCs w:val="28"/>
        </w:rPr>
      </w:pPr>
    </w:p>
    <w:p w14:paraId="44734108">
      <w:pPr>
        <w:jc w:val="both"/>
        <w:rPr>
          <w:spacing w:val="-13"/>
          <w:w w:val="103"/>
          <w:sz w:val="28"/>
          <w:szCs w:val="28"/>
        </w:rPr>
      </w:pPr>
    </w:p>
    <w:p w14:paraId="30649A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</w:t>
      </w:r>
    </w:p>
    <w:p w14:paraId="520D30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 постановлению  сельского </w:t>
      </w:r>
    </w:p>
    <w:p w14:paraId="41CC60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поселения Нижний Курп</w:t>
      </w:r>
    </w:p>
    <w:p w14:paraId="498A5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lang w:val="en-US" w:eastAsia="ru-RU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29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07</w:t>
      </w:r>
      <w:r>
        <w:rPr>
          <w:rFonts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г.</w:t>
      </w: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eastAsia="Times New Roman" w:cs="Times New Roman"/>
          <w:lang w:eastAsia="ru-RU"/>
        </w:rPr>
        <w:t>№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 62</w:t>
      </w:r>
    </w:p>
    <w:p w14:paraId="64216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BF6E9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585DD3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Порядок</w:t>
      </w:r>
    </w:p>
    <w:p w14:paraId="141247B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получения муниципальными служащими  местной администрации </w:t>
      </w:r>
      <w:r>
        <w:rPr>
          <w:rFonts w:ascii="Times New Roman" w:hAnsi="Times New Roman" w:eastAsia="Calibri" w:cs="Times New Roman"/>
          <w:color w:val="auto"/>
          <w:sz w:val="28"/>
          <w:szCs w:val="28"/>
        </w:rPr>
        <w:t xml:space="preserve">сельского поселения Нижний Курп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разрешения представителя нанимателя (работодателя) на участие в управлении некоммерческими организациями на безвозмездной основе</w:t>
      </w:r>
    </w:p>
    <w:p w14:paraId="67F78E01"/>
    <w:p w14:paraId="1E4C5F13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1. Общие положения.</w:t>
      </w:r>
    </w:p>
    <w:p w14:paraId="1EF9F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4F05239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1.1. </w:t>
      </w:r>
      <w:r>
        <w:rPr>
          <w:spacing w:val="2"/>
          <w:sz w:val="28"/>
          <w:szCs w:val="28"/>
          <w:shd w:val="clear" w:color="auto" w:fill="FFFFFF"/>
        </w:rPr>
        <w:t>Порядок получения муниципальными служащими местной администрации</w:t>
      </w:r>
      <w:r>
        <w:rPr>
          <w:rFonts w:eastAsia="Calibri"/>
          <w:sz w:val="28"/>
          <w:szCs w:val="28"/>
        </w:rPr>
        <w:t xml:space="preserve"> сельского поселения Нижний Курп </w:t>
      </w:r>
      <w:r>
        <w:rPr>
          <w:spacing w:val="2"/>
          <w:sz w:val="28"/>
          <w:szCs w:val="28"/>
          <w:shd w:val="clear" w:color="auto" w:fill="FFFFFF"/>
        </w:rPr>
        <w:t xml:space="preserve">разрешения представителя нанимателя (работодателя) на участие в управлении некоммерческими организациями на безвозмездной основе </w:t>
      </w:r>
      <w:r>
        <w:rPr>
          <w:spacing w:val="2"/>
          <w:sz w:val="28"/>
          <w:szCs w:val="28"/>
        </w:rPr>
        <w:t xml:space="preserve">(далее также - Порядок) разработан в целях реализации положений пункта 3 части 1 статьи 14 Федерального закона от 02.03.2007 №25-ФЗ «О муниципальной службе в Российской Федерации» и устанавливает процедуру получения муниципальными служащими, замещающими должности в местной  администрации сельского поселения Нижний Курп, разрешения представителя нанимателя (работодателя) на участие </w:t>
      </w:r>
      <w:r>
        <w:rPr>
          <w:spacing w:val="2"/>
          <w:sz w:val="28"/>
          <w:szCs w:val="28"/>
          <w:shd w:val="clear" w:color="auto" w:fill="FFFFFF"/>
        </w:rPr>
        <w:t>в управлении некоммерческими организациями на безвозмездной основе</w:t>
      </w:r>
      <w:r>
        <w:rPr>
          <w:spacing w:val="2"/>
          <w:sz w:val="28"/>
          <w:szCs w:val="28"/>
        </w:rPr>
        <w:t xml:space="preserve">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управления.</w:t>
      </w:r>
    </w:p>
    <w:p w14:paraId="69A2EC76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также регулирует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процедуру получения муниципальными служащими, замещающими должности в местной  администрации   сельского поселения Нижний Курп, разрешения представителя нанимателя (работодателя) на участие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управлении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иными общественными организациями, жилищными, жилищно-строительными, гаражными кооперативами, товариществами собственников недвижимости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(далее также - некоммерческая организация)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качестве единоличного исполнительного органа или вхождения в состав их коллегиальных органов управления.</w:t>
      </w:r>
    </w:p>
    <w:p w14:paraId="7BA7A3DD">
      <w:pPr>
        <w:spacing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представление на безвозмездной основе интересов местной администрации сельского поселения Нижний Курп в органах управления и ревизионной комиссии организации, учредителем (акционером, участником) которой является местная администрация сельского поселения Нижний Курп.</w:t>
      </w:r>
    </w:p>
    <w:p w14:paraId="6B2F1B7A">
      <w:pPr>
        <w:spacing w:after="0"/>
        <w:ind w:firstLine="540"/>
        <w:jc w:val="both"/>
        <w:rPr>
          <w:rFonts w:ascii="Verdana" w:hAnsi="Verdana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Представление интересов в указанных случаях осуществляется в соответствии с муниципальными правовыми актами, определяющими порядок осуществления от имени местной администрации сельского поселения Нижний Курп полномочий учредителя организации или управления находящимися в муниципальной собственности акциями (долями участия в уставном капитале). </w:t>
      </w:r>
    </w:p>
    <w:p w14:paraId="3D3B0395">
      <w:pPr>
        <w:pStyle w:val="2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1.4. 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случаев, установленных действующим законодательством,  настоящим Порядком. </w:t>
      </w:r>
    </w:p>
    <w:p w14:paraId="7915EAA9">
      <w:pPr>
        <w:pStyle w:val="26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7353D943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2.Обращение к представителю нанимателя (работодателя) за разрешением на участие </w:t>
      </w:r>
      <w:r>
        <w:rPr>
          <w:b/>
          <w:spacing w:val="2"/>
          <w:sz w:val="28"/>
          <w:szCs w:val="28"/>
          <w:shd w:val="clear" w:color="auto" w:fill="FFFFFF"/>
        </w:rPr>
        <w:t>в управлении некоммерческой организацией</w:t>
      </w:r>
      <w:r>
        <w:rPr>
          <w:b/>
          <w:spacing w:val="2"/>
          <w:sz w:val="28"/>
          <w:szCs w:val="28"/>
        </w:rPr>
        <w:t>.</w:t>
      </w:r>
    </w:p>
    <w:p w14:paraId="764BF4B7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60118811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2.1.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(работодателя) с заявлением о разрешении ему участвовать на безвозмездной основе в управлении некоммерческой организацией (далее - заявление).</w:t>
      </w:r>
    </w:p>
    <w:p w14:paraId="23777A52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Заявление подается муниципальным служащим местной а</w:t>
      </w:r>
      <w:r>
        <w:rPr>
          <w:spacing w:val="2"/>
          <w:sz w:val="28"/>
          <w:szCs w:val="28"/>
          <w:shd w:val="clear" w:color="auto" w:fill="FFFFFF"/>
        </w:rPr>
        <w:t xml:space="preserve">дминистрации </w:t>
      </w:r>
      <w:r>
        <w:rPr>
          <w:rFonts w:eastAsia="Calibri"/>
          <w:sz w:val="28"/>
          <w:szCs w:val="28"/>
        </w:rPr>
        <w:t xml:space="preserve">  сельского поселения Нижний Курп </w:t>
      </w:r>
      <w:r>
        <w:rPr>
          <w:sz w:val="28"/>
          <w:szCs w:val="28"/>
        </w:rPr>
        <w:t xml:space="preserve">(далее также – муниципальный служащий) </w:t>
      </w:r>
      <w:r>
        <w:rPr>
          <w:spacing w:val="2"/>
          <w:sz w:val="28"/>
          <w:szCs w:val="28"/>
        </w:rPr>
        <w:t>в письменном виде по форме согласно приложению к настоящему Порядку и должно содержать следующие сведения:</w:t>
      </w:r>
    </w:p>
    <w:p w14:paraId="59C22687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14:paraId="3D160AED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наименование, адрес, ИНН некоммерческой организации, в управлении которой планирует участвовать муниципальный служащий;</w:t>
      </w:r>
    </w:p>
    <w:p w14:paraId="4584376B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порядок участия муниципального служащего в управлении некоммерческой организацией (единолично или в составе исполнительного органа) и срок такого участия;</w:t>
      </w:r>
    </w:p>
    <w:p w14:paraId="3FE6B6CC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 указание на участие в управлении некоммерческой организацией на безвозмездной основе;</w:t>
      </w:r>
    </w:p>
    <w:p w14:paraId="2BD71949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 дату и подпись муниципального служащего.</w:t>
      </w:r>
    </w:p>
    <w:p w14:paraId="0BF8210A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2.3. К заявлению муниципального служащего прилагается копия учредительного документа соответствующей некоммерческой организации.</w:t>
      </w:r>
    </w:p>
    <w:p w14:paraId="68C2D13B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2.4. В случае изменения вида деятельности, реорганизации некоммерческой организации, изменения занимаемой должности муниципальной службы, изменения 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(работодателя) новое заявление для получения разрешения на соответствующий вид деятельности в соответствии с требованиями настоящего Порядка.</w:t>
      </w:r>
    </w:p>
    <w:p w14:paraId="2BB4423C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2.5. Муниципальный служащий предоставляет заявление, предусмотренное настоящим Порядком, Главе местной администрации сельского поселения Нижний Курп. </w:t>
      </w:r>
    </w:p>
    <w:p w14:paraId="02D637A0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6B295535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3. Рассмотрение заявления о выдаче разрешения на участие </w:t>
      </w:r>
      <w:r>
        <w:rPr>
          <w:b/>
          <w:spacing w:val="2"/>
          <w:sz w:val="28"/>
          <w:szCs w:val="28"/>
          <w:shd w:val="clear" w:color="auto" w:fill="FFFFFF"/>
        </w:rPr>
        <w:t>в управлении некоммерческими организациями</w:t>
      </w:r>
      <w:r>
        <w:rPr>
          <w:b/>
          <w:spacing w:val="2"/>
          <w:sz w:val="28"/>
          <w:szCs w:val="28"/>
        </w:rPr>
        <w:t>.</w:t>
      </w:r>
    </w:p>
    <w:p w14:paraId="71C68D46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3.1.Регистрация заявления осуществляется в порядке, предусмотренном в местной администрации  сельского поселения для регистрации входящей корреспонденции. </w:t>
      </w:r>
    </w:p>
    <w:p w14:paraId="712E61D2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3.2.Зарегистрированное заявление передается в </w:t>
      </w:r>
      <w:r>
        <w:rPr>
          <w:sz w:val="28"/>
          <w:szCs w:val="28"/>
        </w:rPr>
        <w:t>комиссию по соблюдению требований к служебному поведению муниципальных служащих и урегулированию конфликта интересов.</w:t>
      </w:r>
    </w:p>
    <w:p w14:paraId="0BA8F5FD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3.3.</w:t>
      </w:r>
      <w:r>
        <w:rPr>
          <w:spacing w:val="2"/>
          <w:sz w:val="28"/>
          <w:szCs w:val="28"/>
        </w:rPr>
        <w:t xml:space="preserve">В течение трех рабочих дней со дня регистрации заявления </w:t>
      </w:r>
      <w:r>
        <w:rPr>
          <w:sz w:val="28"/>
          <w:szCs w:val="28"/>
        </w:rPr>
        <w:t xml:space="preserve">комиссия по соблюдению требований к служебному поведению муниципальных служащих и урегулированию конфликта интересов </w:t>
      </w:r>
      <w:r>
        <w:rPr>
          <w:spacing w:val="2"/>
          <w:sz w:val="28"/>
          <w:szCs w:val="28"/>
        </w:rPr>
        <w:t>во взаимодействии с другими органами (организациями), а также путем проведения бесед с муниципальным служащим, для получения от него пояснений, проводит сбор сведений о наличии либо отсутствии признаков конфликта интересов в осуществлении деятельности, в отношении которой подано заявление.</w:t>
      </w:r>
    </w:p>
    <w:p w14:paraId="4F72D5D3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3.4. По итогам сбора сведений, указанных в п.3.3. настоящего Порядка, </w:t>
      </w:r>
      <w:r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</w:t>
      </w:r>
      <w:r>
        <w:rPr>
          <w:spacing w:val="2"/>
          <w:sz w:val="28"/>
          <w:szCs w:val="28"/>
        </w:rPr>
        <w:t xml:space="preserve"> готовит мотивированное заключение о наличии или отсутствии возможного конфликта интересов, содержащее рекомендации для принятия представителем нанимателя (работодателя) решения по итогам рассмотрения заявления.</w:t>
      </w:r>
    </w:p>
    <w:p w14:paraId="7012BED0">
      <w:pPr>
        <w:pStyle w:val="2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>3.5. Заявление муниципального служащего и мотивированное заключение о наличии или отсутствии возможного конфликта интересов рассматривает Глава местной  администрации сельского поселения Нижний Курп и в течение пяти рабочих дней после подготовки указанного заключения принимает одно из следующих решений:</w:t>
      </w:r>
    </w:p>
    <w:p w14:paraId="7D318B42">
      <w:pPr>
        <w:pStyle w:val="2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разрешить муниципальному служащему участие в управлении некоммерческой организацией на безвозмездной основе ввиду отсутствия возможного конфликта интересов;</w:t>
      </w:r>
    </w:p>
    <w:p w14:paraId="52AC63F3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отказать муниципальному служащему в участии в управлении некоммерческой организацией на безвозмездной основе ввиду возможного конфликта интересов.</w:t>
      </w:r>
    </w:p>
    <w:p w14:paraId="5B5F2564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3.6. Решение Главы местной  администрации сельского поселения Нижний Курп оформляется распоряжением местной администрации сельского поселения Нижний Курп. Отметка о принятом решении проставляется на заявлении муниципального служащего в форме резолюции «Отказать» или «Разрешить» и заверяется подписью Главы местной администрации сельского поселения Нижний Курп.</w:t>
      </w:r>
    </w:p>
    <w:p w14:paraId="3D1FAFC3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3.7. Муниципальный служащий, подавший заявление, в течение трех рабочих дней информируется о принятом решении путем передачи ему экземпляра распоряжения, указанного в пункте 3.6 настоящего Порядка.</w:t>
      </w:r>
    </w:p>
    <w:p w14:paraId="7F4CF971">
      <w:pPr>
        <w:pStyle w:val="2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3.8.Подлинник заявления с резолюцией Главы местной администрации сельского поселения Нижний Курп приобщается к личному делу муниципального служащего.</w:t>
      </w:r>
    </w:p>
    <w:p w14:paraId="058F77F8">
      <w:pPr>
        <w:pStyle w:val="26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1F15D24D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65A838EF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72599E7B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3DE1F255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2B6329D4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2AF97570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2564FB2A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4515D6E0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437B6D01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</w:p>
    <w:p w14:paraId="30B66380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6B93E93E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Приложение </w:t>
      </w:r>
    </w:p>
    <w:p w14:paraId="17653901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 xml:space="preserve"> к Порядку </w:t>
      </w:r>
      <w:r>
        <w:rPr>
          <w:spacing w:val="2"/>
          <w:sz w:val="28"/>
          <w:szCs w:val="28"/>
          <w:shd w:val="clear" w:color="auto" w:fill="FFFFFF"/>
        </w:rPr>
        <w:t>получения муниципальными</w:t>
      </w:r>
    </w:p>
    <w:p w14:paraId="587D570C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служащими </w:t>
      </w:r>
      <w:r>
        <w:rPr>
          <w:spacing w:val="2"/>
          <w:sz w:val="28"/>
          <w:szCs w:val="28"/>
        </w:rPr>
        <w:t>местной администрации</w:t>
      </w:r>
    </w:p>
    <w:p w14:paraId="73C303D0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 xml:space="preserve"> сельского поселения Нижний Курп</w:t>
      </w:r>
      <w:r>
        <w:rPr>
          <w:rFonts w:eastAsia="Calibri"/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разрешения </w:t>
      </w:r>
    </w:p>
    <w:p w14:paraId="1DC9572C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     представителя нанимателя (работодателя) </w:t>
      </w:r>
    </w:p>
    <w:p w14:paraId="76B1FC11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   на участие в управлении некоммерческими</w:t>
      </w:r>
    </w:p>
    <w:p w14:paraId="6330BCD1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eastAsia="Calibri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организациями на безвозмездной основе</w:t>
      </w:r>
    </w:p>
    <w:p w14:paraId="1E7FBAB0">
      <w:pPr>
        <w:shd w:val="clear" w:color="auto" w:fill="FFFFFF"/>
        <w:spacing w:after="0" w:line="315" w:lineRule="atLeast"/>
        <w:textAlignment w:val="baseline"/>
      </w:pPr>
    </w:p>
    <w:p w14:paraId="600EC8EA">
      <w:pPr>
        <w:shd w:val="clear" w:color="auto" w:fill="FFFFFF"/>
        <w:tabs>
          <w:tab w:val="left" w:pos="5272"/>
        </w:tabs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73AA68D7">
      <w:pPr>
        <w:shd w:val="clear" w:color="auto" w:fill="FFFFFF"/>
        <w:tabs>
          <w:tab w:val="left" w:pos="5272"/>
        </w:tabs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14"/>
        <w:tblW w:w="0" w:type="auto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7"/>
      </w:tblGrid>
      <w:tr w14:paraId="10A5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</w:trPr>
        <w:tc>
          <w:tcPr>
            <w:tcW w:w="5777" w:type="dxa"/>
          </w:tcPr>
          <w:p w14:paraId="00528E81">
            <w:pPr>
              <w:pStyle w:val="26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>
              <w:rPr>
                <w:spacing w:val="2"/>
                <w:sz w:val="28"/>
                <w:szCs w:val="28"/>
              </w:rPr>
              <w:t>местной администрации</w:t>
            </w:r>
          </w:p>
          <w:p w14:paraId="58BD5494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сельского поселения Нижний Курп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9C6880">
            <w:pPr>
              <w:shd w:val="clear" w:color="auto" w:fill="FFFFFF"/>
              <w:spacing w:after="0" w:line="315" w:lineRule="atLeast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от_____________________________________</w:t>
            </w:r>
          </w:p>
          <w:p w14:paraId="421A722A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>(Ф.И.О. муниципального служащего)</w:t>
            </w:r>
          </w:p>
          <w:p w14:paraId="64DF325A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14:paraId="1A33C26F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</w:p>
          <w:p w14:paraId="2ED769F4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_______________________________________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>(должность, замещаемая  муниципальным     служащим)</w:t>
            </w:r>
          </w:p>
          <w:p w14:paraId="419B5542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14:paraId="23C24A61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>(адрес)</w:t>
            </w:r>
          </w:p>
          <w:p w14:paraId="0D6913F2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14:paraId="19D347BD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</w:p>
          <w:p w14:paraId="091CF0C1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14:paraId="0A1EBA6C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>(контактный телефон)</w:t>
            </w:r>
          </w:p>
          <w:p w14:paraId="6A1970AF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704716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B823CD0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DD78EAC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14:paraId="5B5C5AB8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ЗАЯВЛЕНИЕ</w:t>
      </w:r>
    </w:p>
    <w:p w14:paraId="704ABD8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о разрешении на участие в управлении некоммерческой организацией</w:t>
      </w:r>
    </w:p>
    <w:p w14:paraId="5CDFC2E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на безвозмездной основе</w:t>
      </w:r>
    </w:p>
    <w:p w14:paraId="4417429C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14:paraId="7274BBAA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14:paraId="7F83D351">
      <w:pPr>
        <w:shd w:val="clear" w:color="auto" w:fill="FFFFFF"/>
        <w:spacing w:after="0" w:line="315" w:lineRule="atLeast"/>
        <w:jc w:val="both"/>
        <w:textAlignment w:val="baseline"/>
        <w:rPr>
          <w:rFonts w:ascii="Courier New" w:hAnsi="Courier New" w:eastAsia="Times New Roman" w:cs="Courier New"/>
          <w:spacing w:val="2"/>
          <w:sz w:val="21"/>
          <w:szCs w:val="21"/>
          <w:lang w:eastAsia="ru-RU"/>
        </w:rPr>
      </w:pPr>
    </w:p>
    <w:p w14:paraId="7F7D44E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 В  соответствии  с  пунктом  3  части  1  статьи 14 Федерального закона от 02.03.2007 №25-ФЗ «О муниципальной службе в Российской Федерации» прошу Вас разрешить мне с «___» __________ 20___ года по «___» _________ 20___года/ бессрочно 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spacing w:val="2"/>
          <w:sz w:val="24"/>
          <w:szCs w:val="24"/>
          <w:lang w:eastAsia="ru-RU"/>
        </w:rPr>
        <w:t>нужное указать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 участвовать на безвозмездной основе в управлении некоммерческой организацией</w:t>
      </w:r>
    </w:p>
    <w:p w14:paraId="597B48A8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7CF74F15">
      <w:pPr>
        <w:pStyle w:val="26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>
        <w:rPr>
          <w:spacing w:val="2"/>
        </w:rPr>
        <w:t>(полное наименование некоммерческой организации)</w:t>
      </w:r>
    </w:p>
    <w:p w14:paraId="3AD230DE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58BCBA65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74881BAA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Адрес некоммерческой организации: ___________________________________________________________________</w:t>
      </w:r>
    </w:p>
    <w:p w14:paraId="713373D1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78E31F4D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2F14784F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ИНН некоммерческой организации: ____________________________________</w:t>
      </w:r>
    </w:p>
    <w:p w14:paraId="7364C35F">
      <w:pPr>
        <w:pStyle w:val="26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453786F9">
      <w:pPr>
        <w:pStyle w:val="26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качестве __________________________________________________________</w:t>
      </w:r>
    </w:p>
    <w:p w14:paraId="1EA6180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>(указывается, в каком качестве предполагается участие в управлении</w:t>
      </w:r>
    </w:p>
    <w:p w14:paraId="7A911270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7077C742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spacing w:val="2"/>
        </w:rPr>
      </w:pPr>
      <w:r>
        <w:rPr>
          <w:spacing w:val="2"/>
        </w:rPr>
        <w:t>с указанием наименования должности согласно учредительным документам некоммерческой организации)</w:t>
      </w:r>
    </w:p>
    <w:p w14:paraId="19B3C35B">
      <w:pPr>
        <w:pStyle w:val="26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  <w:sz w:val="28"/>
          <w:szCs w:val="28"/>
        </w:rPr>
      </w:pPr>
    </w:p>
    <w:p w14:paraId="2B59EC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Мое  участие  в  управлении  указанной организацией носит безвозмездный характер,  не предполагает предоставление мне каких-либо льгот и (или) иных преференций. Предполагаемая деятельность не повлечет возникновения конфликта интересов.</w:t>
      </w:r>
    </w:p>
    <w:p w14:paraId="4179784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При  осуществлении  указанной  деятельности обязуюсь соблюдать  требования, предусмотренные ст. ст. 14, 14.1 и 14.2 Федерального</w:t>
      </w:r>
    </w:p>
    <w:p w14:paraId="6DA5931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>закона от 02.03.2007 №25-ФЗ «О муниципальной службе в Российской Федерации».</w:t>
      </w:r>
    </w:p>
    <w:p w14:paraId="1383B4A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  <w:t xml:space="preserve">К заявлению прилагаю следующие документы: </w:t>
      </w:r>
    </w:p>
    <w:p w14:paraId="1D5740C1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0F62287B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53AB2F0E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7E4CB1E9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54834642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50DB69B9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1A55BC61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18A3B8E0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14:paraId="76B8F4A4">
      <w:pPr>
        <w:pStyle w:val="26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</w:t>
      </w:r>
    </w:p>
    <w:p w14:paraId="48C93AC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</w:p>
    <w:p w14:paraId="5D91D79D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4D6C4FFA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5EFC3E83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 xml:space="preserve">_________________________________                             ___________________________                  </w:t>
      </w:r>
    </w:p>
    <w:p w14:paraId="053ADC9D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>
        <w:rPr>
          <w:spacing w:val="2"/>
        </w:rPr>
        <w:t xml:space="preserve">(Ф.И.О.муниципального служащего)                                          (подпись) </w:t>
      </w:r>
    </w:p>
    <w:p w14:paraId="7EA2BD47">
      <w:pPr>
        <w:pStyle w:val="26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</w:p>
    <w:p w14:paraId="249FAAA8">
      <w:pPr>
        <w:pStyle w:val="4"/>
        <w:shd w:val="clear" w:color="auto" w:fill="FFFFFF"/>
        <w:spacing w:before="375" w:after="225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«______» ________________20___ г.</w:t>
      </w:r>
    </w:p>
    <w:p w14:paraId="0F0492B3">
      <w:pPr>
        <w:pStyle w:val="26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tab/>
      </w:r>
    </w:p>
    <w:p w14:paraId="589BFC58">
      <w:pPr>
        <w:shd w:val="clear" w:color="auto" w:fill="FFFFFF"/>
        <w:spacing w:after="0" w:line="315" w:lineRule="atLeast"/>
        <w:textAlignment w:val="baseline"/>
        <w:rPr>
          <w:rFonts w:ascii="Courier New" w:hAnsi="Courier New" w:eastAsia="Times New Roman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hAnsi="Courier New" w:eastAsia="Times New Roman" w:cs="Courier New"/>
          <w:color w:val="2D2D2D"/>
          <w:spacing w:val="2"/>
          <w:sz w:val="21"/>
          <w:szCs w:val="21"/>
          <w:lang w:eastAsia="ru-RU"/>
        </w:rPr>
        <w:br w:type="textWrapping"/>
      </w:r>
    </w:p>
    <w:p w14:paraId="6BCF1EF9">
      <w:pPr>
        <w:widowControl w:val="0"/>
        <w:tabs>
          <w:tab w:val="left" w:pos="2479"/>
        </w:tabs>
        <w:spacing w:after="0" w:line="240" w:lineRule="auto"/>
      </w:pPr>
    </w:p>
    <w:sectPr>
      <w:pgSz w:w="11906" w:h="16838"/>
      <w:pgMar w:top="567" w:right="849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30FF3"/>
    <w:multiLevelType w:val="singleLevel"/>
    <w:tmpl w:val="38B30FF3"/>
    <w:lvl w:ilvl="0" w:tentative="0">
      <w:start w:val="29"/>
      <w:numFmt w:val="decimal"/>
      <w:suff w:val="space"/>
      <w:lvlText w:val="%1.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DA"/>
    <w:rsid w:val="00002A5D"/>
    <w:rsid w:val="000055F2"/>
    <w:rsid w:val="000144F7"/>
    <w:rsid w:val="00017420"/>
    <w:rsid w:val="000205B4"/>
    <w:rsid w:val="000215A2"/>
    <w:rsid w:val="00034D9C"/>
    <w:rsid w:val="00036817"/>
    <w:rsid w:val="00040324"/>
    <w:rsid w:val="00041D94"/>
    <w:rsid w:val="000523E6"/>
    <w:rsid w:val="0005426F"/>
    <w:rsid w:val="00057280"/>
    <w:rsid w:val="00066EFC"/>
    <w:rsid w:val="00070D01"/>
    <w:rsid w:val="000711E0"/>
    <w:rsid w:val="00076576"/>
    <w:rsid w:val="00081E29"/>
    <w:rsid w:val="000926FC"/>
    <w:rsid w:val="00096952"/>
    <w:rsid w:val="00097618"/>
    <w:rsid w:val="000A69EC"/>
    <w:rsid w:val="000B1D58"/>
    <w:rsid w:val="000C06CE"/>
    <w:rsid w:val="000D1586"/>
    <w:rsid w:val="000D1C7A"/>
    <w:rsid w:val="000D5573"/>
    <w:rsid w:val="000D7B30"/>
    <w:rsid w:val="000E108C"/>
    <w:rsid w:val="000E1C7A"/>
    <w:rsid w:val="000E30CD"/>
    <w:rsid w:val="000F2970"/>
    <w:rsid w:val="001046C9"/>
    <w:rsid w:val="0011403C"/>
    <w:rsid w:val="001162BC"/>
    <w:rsid w:val="0012048B"/>
    <w:rsid w:val="00122773"/>
    <w:rsid w:val="001238DD"/>
    <w:rsid w:val="00124EE2"/>
    <w:rsid w:val="001255E1"/>
    <w:rsid w:val="00143C5B"/>
    <w:rsid w:val="001512A5"/>
    <w:rsid w:val="00153F53"/>
    <w:rsid w:val="00166354"/>
    <w:rsid w:val="00181E96"/>
    <w:rsid w:val="00181F0F"/>
    <w:rsid w:val="001917C6"/>
    <w:rsid w:val="001A2743"/>
    <w:rsid w:val="001B3799"/>
    <w:rsid w:val="001C2B2A"/>
    <w:rsid w:val="001D0EF8"/>
    <w:rsid w:val="001D1E7F"/>
    <w:rsid w:val="001D3532"/>
    <w:rsid w:val="001E7273"/>
    <w:rsid w:val="001F28EF"/>
    <w:rsid w:val="001F3696"/>
    <w:rsid w:val="00202F39"/>
    <w:rsid w:val="00215B0F"/>
    <w:rsid w:val="0021758B"/>
    <w:rsid w:val="00225BA1"/>
    <w:rsid w:val="00231ABB"/>
    <w:rsid w:val="002403E0"/>
    <w:rsid w:val="00250366"/>
    <w:rsid w:val="002512F8"/>
    <w:rsid w:val="00253B32"/>
    <w:rsid w:val="00260502"/>
    <w:rsid w:val="00270096"/>
    <w:rsid w:val="00272D90"/>
    <w:rsid w:val="00274A46"/>
    <w:rsid w:val="002A0928"/>
    <w:rsid w:val="002A6C7E"/>
    <w:rsid w:val="002B19B8"/>
    <w:rsid w:val="002C1101"/>
    <w:rsid w:val="002C2F19"/>
    <w:rsid w:val="002C3E50"/>
    <w:rsid w:val="002C79C3"/>
    <w:rsid w:val="002D108D"/>
    <w:rsid w:val="002D24F8"/>
    <w:rsid w:val="002D572C"/>
    <w:rsid w:val="002E0D24"/>
    <w:rsid w:val="002E2492"/>
    <w:rsid w:val="002E37FB"/>
    <w:rsid w:val="002E6AE7"/>
    <w:rsid w:val="002F4382"/>
    <w:rsid w:val="00300C4F"/>
    <w:rsid w:val="00300F25"/>
    <w:rsid w:val="0030290E"/>
    <w:rsid w:val="00303DAC"/>
    <w:rsid w:val="003170D5"/>
    <w:rsid w:val="0032286E"/>
    <w:rsid w:val="0036180E"/>
    <w:rsid w:val="003747E3"/>
    <w:rsid w:val="00376BAA"/>
    <w:rsid w:val="00377F67"/>
    <w:rsid w:val="003866CF"/>
    <w:rsid w:val="00393928"/>
    <w:rsid w:val="003A623E"/>
    <w:rsid w:val="003B4BB4"/>
    <w:rsid w:val="003B5044"/>
    <w:rsid w:val="003D4E4D"/>
    <w:rsid w:val="003E0F91"/>
    <w:rsid w:val="003E51C6"/>
    <w:rsid w:val="003E5F23"/>
    <w:rsid w:val="003F013E"/>
    <w:rsid w:val="003F189E"/>
    <w:rsid w:val="00400538"/>
    <w:rsid w:val="00405BD2"/>
    <w:rsid w:val="004150C4"/>
    <w:rsid w:val="00417700"/>
    <w:rsid w:val="00430D24"/>
    <w:rsid w:val="00433DB5"/>
    <w:rsid w:val="00440120"/>
    <w:rsid w:val="00441725"/>
    <w:rsid w:val="00442130"/>
    <w:rsid w:val="00467F8E"/>
    <w:rsid w:val="00475DB5"/>
    <w:rsid w:val="00476CD8"/>
    <w:rsid w:val="004A2410"/>
    <w:rsid w:val="004C0D0A"/>
    <w:rsid w:val="004C11B0"/>
    <w:rsid w:val="004E0656"/>
    <w:rsid w:val="004E658F"/>
    <w:rsid w:val="004E71D7"/>
    <w:rsid w:val="004F00AD"/>
    <w:rsid w:val="0050512D"/>
    <w:rsid w:val="005113D9"/>
    <w:rsid w:val="005153C8"/>
    <w:rsid w:val="00525304"/>
    <w:rsid w:val="005400EB"/>
    <w:rsid w:val="00557A12"/>
    <w:rsid w:val="00563DA9"/>
    <w:rsid w:val="00564BAA"/>
    <w:rsid w:val="005874E3"/>
    <w:rsid w:val="0059259F"/>
    <w:rsid w:val="0059288F"/>
    <w:rsid w:val="005A1C19"/>
    <w:rsid w:val="005A7A73"/>
    <w:rsid w:val="005D02F6"/>
    <w:rsid w:val="005D606E"/>
    <w:rsid w:val="005F1F9E"/>
    <w:rsid w:val="006016EE"/>
    <w:rsid w:val="006037F7"/>
    <w:rsid w:val="00612A27"/>
    <w:rsid w:val="006150C5"/>
    <w:rsid w:val="0062178D"/>
    <w:rsid w:val="0062336F"/>
    <w:rsid w:val="006606D8"/>
    <w:rsid w:val="00681F81"/>
    <w:rsid w:val="00694B10"/>
    <w:rsid w:val="006A4B89"/>
    <w:rsid w:val="006A59CD"/>
    <w:rsid w:val="006B77C8"/>
    <w:rsid w:val="006C5164"/>
    <w:rsid w:val="006D269C"/>
    <w:rsid w:val="006F6855"/>
    <w:rsid w:val="00710F0E"/>
    <w:rsid w:val="0072630B"/>
    <w:rsid w:val="00732929"/>
    <w:rsid w:val="00735C56"/>
    <w:rsid w:val="00736BAB"/>
    <w:rsid w:val="00741348"/>
    <w:rsid w:val="00745AFE"/>
    <w:rsid w:val="0075330B"/>
    <w:rsid w:val="007575B6"/>
    <w:rsid w:val="0076460D"/>
    <w:rsid w:val="00765440"/>
    <w:rsid w:val="0076766F"/>
    <w:rsid w:val="00770FAF"/>
    <w:rsid w:val="007745AF"/>
    <w:rsid w:val="00785B0A"/>
    <w:rsid w:val="0079448C"/>
    <w:rsid w:val="007A63EE"/>
    <w:rsid w:val="007A64F5"/>
    <w:rsid w:val="007C7F5B"/>
    <w:rsid w:val="007D49DD"/>
    <w:rsid w:val="007D5793"/>
    <w:rsid w:val="007F01A2"/>
    <w:rsid w:val="007F30B4"/>
    <w:rsid w:val="007F4D5A"/>
    <w:rsid w:val="00801219"/>
    <w:rsid w:val="008053A1"/>
    <w:rsid w:val="00812CAB"/>
    <w:rsid w:val="008359EA"/>
    <w:rsid w:val="00836618"/>
    <w:rsid w:val="00844E13"/>
    <w:rsid w:val="0086249E"/>
    <w:rsid w:val="00874942"/>
    <w:rsid w:val="008A326E"/>
    <w:rsid w:val="008A6BEB"/>
    <w:rsid w:val="008B5226"/>
    <w:rsid w:val="008B6C15"/>
    <w:rsid w:val="008C3E41"/>
    <w:rsid w:val="00906085"/>
    <w:rsid w:val="0093567B"/>
    <w:rsid w:val="009625A8"/>
    <w:rsid w:val="00966E7E"/>
    <w:rsid w:val="00971FC1"/>
    <w:rsid w:val="00973E05"/>
    <w:rsid w:val="009777E0"/>
    <w:rsid w:val="009A2332"/>
    <w:rsid w:val="009B0B45"/>
    <w:rsid w:val="009B5852"/>
    <w:rsid w:val="009B5F0A"/>
    <w:rsid w:val="009D2793"/>
    <w:rsid w:val="009D37ED"/>
    <w:rsid w:val="00A03F2D"/>
    <w:rsid w:val="00A119A8"/>
    <w:rsid w:val="00A147C3"/>
    <w:rsid w:val="00A147C7"/>
    <w:rsid w:val="00A177EB"/>
    <w:rsid w:val="00A237FF"/>
    <w:rsid w:val="00A241DA"/>
    <w:rsid w:val="00A277EF"/>
    <w:rsid w:val="00A4568C"/>
    <w:rsid w:val="00A5027D"/>
    <w:rsid w:val="00A64D9A"/>
    <w:rsid w:val="00A656B3"/>
    <w:rsid w:val="00AA4A20"/>
    <w:rsid w:val="00AB6533"/>
    <w:rsid w:val="00AD47FC"/>
    <w:rsid w:val="00AD688F"/>
    <w:rsid w:val="00AE0D44"/>
    <w:rsid w:val="00AE2948"/>
    <w:rsid w:val="00AF4570"/>
    <w:rsid w:val="00B102FB"/>
    <w:rsid w:val="00B10450"/>
    <w:rsid w:val="00B10555"/>
    <w:rsid w:val="00B21274"/>
    <w:rsid w:val="00B344D2"/>
    <w:rsid w:val="00B40471"/>
    <w:rsid w:val="00B44317"/>
    <w:rsid w:val="00B52211"/>
    <w:rsid w:val="00B5467E"/>
    <w:rsid w:val="00B670B6"/>
    <w:rsid w:val="00B702B9"/>
    <w:rsid w:val="00B74C7B"/>
    <w:rsid w:val="00B7591F"/>
    <w:rsid w:val="00B77C28"/>
    <w:rsid w:val="00B817B9"/>
    <w:rsid w:val="00B85126"/>
    <w:rsid w:val="00B852DC"/>
    <w:rsid w:val="00B93BA3"/>
    <w:rsid w:val="00B96474"/>
    <w:rsid w:val="00BA7D17"/>
    <w:rsid w:val="00BB283D"/>
    <w:rsid w:val="00BB28C8"/>
    <w:rsid w:val="00BB7522"/>
    <w:rsid w:val="00BD6ADB"/>
    <w:rsid w:val="00BD6F34"/>
    <w:rsid w:val="00BF2B26"/>
    <w:rsid w:val="00C018B5"/>
    <w:rsid w:val="00C038C5"/>
    <w:rsid w:val="00C06429"/>
    <w:rsid w:val="00C17AA0"/>
    <w:rsid w:val="00C21ABA"/>
    <w:rsid w:val="00C30653"/>
    <w:rsid w:val="00C323F2"/>
    <w:rsid w:val="00C40AF9"/>
    <w:rsid w:val="00C43E85"/>
    <w:rsid w:val="00C466FB"/>
    <w:rsid w:val="00C51159"/>
    <w:rsid w:val="00C57306"/>
    <w:rsid w:val="00C6557A"/>
    <w:rsid w:val="00C71BA3"/>
    <w:rsid w:val="00CD405C"/>
    <w:rsid w:val="00CD4174"/>
    <w:rsid w:val="00CD47C6"/>
    <w:rsid w:val="00CE2D94"/>
    <w:rsid w:val="00CE35A2"/>
    <w:rsid w:val="00D178C3"/>
    <w:rsid w:val="00D17E20"/>
    <w:rsid w:val="00D2382A"/>
    <w:rsid w:val="00D30E1B"/>
    <w:rsid w:val="00D35141"/>
    <w:rsid w:val="00D35F29"/>
    <w:rsid w:val="00D445A7"/>
    <w:rsid w:val="00D505DE"/>
    <w:rsid w:val="00D534EF"/>
    <w:rsid w:val="00D647DA"/>
    <w:rsid w:val="00D6576C"/>
    <w:rsid w:val="00D7571C"/>
    <w:rsid w:val="00D87251"/>
    <w:rsid w:val="00DA32AE"/>
    <w:rsid w:val="00DB150A"/>
    <w:rsid w:val="00DC086A"/>
    <w:rsid w:val="00DF4246"/>
    <w:rsid w:val="00DF7273"/>
    <w:rsid w:val="00E03EE9"/>
    <w:rsid w:val="00E04D93"/>
    <w:rsid w:val="00E063FB"/>
    <w:rsid w:val="00E06887"/>
    <w:rsid w:val="00E07311"/>
    <w:rsid w:val="00E406A0"/>
    <w:rsid w:val="00E44EB8"/>
    <w:rsid w:val="00EA56DF"/>
    <w:rsid w:val="00EA73B8"/>
    <w:rsid w:val="00EB36C6"/>
    <w:rsid w:val="00ED6A93"/>
    <w:rsid w:val="00EE5F51"/>
    <w:rsid w:val="00F0325B"/>
    <w:rsid w:val="00F05000"/>
    <w:rsid w:val="00F07054"/>
    <w:rsid w:val="00F12A00"/>
    <w:rsid w:val="00F238C5"/>
    <w:rsid w:val="00F27A2F"/>
    <w:rsid w:val="00F4244B"/>
    <w:rsid w:val="00F51D82"/>
    <w:rsid w:val="00F5767B"/>
    <w:rsid w:val="00F66338"/>
    <w:rsid w:val="00F708FB"/>
    <w:rsid w:val="00F77213"/>
    <w:rsid w:val="00F77DA8"/>
    <w:rsid w:val="00F81548"/>
    <w:rsid w:val="00F8250D"/>
    <w:rsid w:val="00F92740"/>
    <w:rsid w:val="00FA3D12"/>
    <w:rsid w:val="00FA4AFF"/>
    <w:rsid w:val="00FA4C3C"/>
    <w:rsid w:val="00FA560F"/>
    <w:rsid w:val="00FB58FA"/>
    <w:rsid w:val="00FC2336"/>
    <w:rsid w:val="00FD1981"/>
    <w:rsid w:val="00FD58B4"/>
    <w:rsid w:val="00FE2E63"/>
    <w:rsid w:val="00FE33CC"/>
    <w:rsid w:val="00FE61E5"/>
    <w:rsid w:val="00FE77CA"/>
    <w:rsid w:val="1A986CB3"/>
    <w:rsid w:val="27EA4982"/>
    <w:rsid w:val="44535F82"/>
    <w:rsid w:val="721113AA"/>
    <w:rsid w:val="72824B80"/>
    <w:rsid w:val="749722F4"/>
    <w:rsid w:val="7CC27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11">
    <w:name w:val="Title"/>
    <w:basedOn w:val="1"/>
    <w:link w:val="24"/>
    <w:qFormat/>
    <w:uiPriority w:val="0"/>
    <w:pPr>
      <w:spacing w:after="0" w:line="240" w:lineRule="auto"/>
      <w:ind w:left="-567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 Indent 2"/>
    <w:basedOn w:val="1"/>
    <w:link w:val="18"/>
    <w:semiHidden/>
    <w:unhideWhenUsed/>
    <w:qFormat/>
    <w:uiPriority w:val="99"/>
    <w:pPr>
      <w:spacing w:after="120" w:line="480" w:lineRule="auto"/>
      <w:ind w:left="283"/>
    </w:pPr>
  </w:style>
  <w:style w:type="table" w:styleId="14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"/>
    <w:basedOn w:val="5"/>
    <w:link w:val="10"/>
    <w:semiHidden/>
    <w:qFormat/>
    <w:uiPriority w:val="99"/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17">
    <w:name w:val="ConsNormal"/>
    <w:qFormat/>
    <w:uiPriority w:val="0"/>
    <w:pPr>
      <w:widowControl w:val="0"/>
      <w:ind w:firstLine="720"/>
    </w:pPr>
    <w:rPr>
      <w:rFonts w:ascii="Arial" w:hAnsi="Arial" w:eastAsia="Times New Roman" w:cs="Times New Roman"/>
      <w:snapToGrid w:val="0"/>
      <w:lang w:val="ru-RU" w:eastAsia="ru-RU" w:bidi="ar-SA"/>
    </w:rPr>
  </w:style>
  <w:style w:type="character" w:customStyle="1" w:styleId="18">
    <w:name w:val="Основной текст с отступом 2 Знак"/>
    <w:basedOn w:val="5"/>
    <w:link w:val="13"/>
    <w:semiHidden/>
    <w:qFormat/>
    <w:uiPriority w:val="99"/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0">
    <w:name w:val="Верхний колонтитул Знак"/>
    <w:basedOn w:val="5"/>
    <w:link w:val="9"/>
    <w:qFormat/>
    <w:uiPriority w:val="99"/>
  </w:style>
  <w:style w:type="character" w:customStyle="1" w:styleId="21">
    <w:name w:val="Нижний колонтитул Знак"/>
    <w:basedOn w:val="5"/>
    <w:link w:val="12"/>
    <w:qFormat/>
    <w:uiPriority w:val="99"/>
  </w:style>
  <w:style w:type="character" w:customStyle="1" w:styleId="22">
    <w:name w:val="Текст выноски Знак"/>
    <w:basedOn w:val="5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3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4">
    <w:name w:val="Название Знак"/>
    <w:basedOn w:val="5"/>
    <w:link w:val="11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25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customStyle="1" w:styleId="26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un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9">
    <w:name w:val="Основной текст1"/>
    <w:qFormat/>
    <w:uiPriority w:val="0"/>
  </w:style>
  <w:style w:type="paragraph" w:styleId="30">
    <w:name w:val="No Spacing"/>
    <w:link w:val="31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31">
    <w:name w:val="Без интервала Знак"/>
    <w:link w:val="30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2ED0F-C28D-43FA-89B1-5032CEDAD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1878</Words>
  <Characters>10711</Characters>
  <Lines>89</Lines>
  <Paragraphs>25</Paragraphs>
  <TotalTime>107</TotalTime>
  <ScaleCrop>false</ScaleCrop>
  <LinksUpToDate>false</LinksUpToDate>
  <CharactersWithSpaces>12564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2021-08-19T09:19:00Z</dcterms:created>
  <dc:creator>ДорофееваЕВ</dc:creator>
  <cp:lastModifiedBy>User</cp:lastModifiedBy>
  <cp:lastPrinted>2025-07-01T12:36:00Z</cp:lastPrinted>
  <dcterms:modified xsi:type="dcterms:W3CDTF">2025-07-29T12:02:08Z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E827BA7D58514EBA91B053DC496133B2_13</vt:lpwstr>
  </property>
</Properties>
</file>