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margin" w:tblpY="361"/>
        <w:tblW w:w="0" w:type="auto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8"/>
        <w:gridCol w:w="1701"/>
        <w:gridCol w:w="3827"/>
      </w:tblGrid>
      <w:tr w14:paraId="4ECC281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7" w:hRule="atLeast"/>
        </w:trPr>
        <w:tc>
          <w:tcPr>
            <w:tcW w:w="3828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</w:tcPr>
          <w:p w14:paraId="1E45845C">
            <w:pPr>
              <w:pStyle w:val="12"/>
            </w:pPr>
          </w:p>
          <w:p w14:paraId="1DF7B312">
            <w:pPr>
              <w:pStyle w:val="12"/>
              <w:jc w:val="center"/>
            </w:pPr>
            <w:r>
              <w:t>Къэбэрдей Балъкъэр Республикэм</w:t>
            </w:r>
          </w:p>
          <w:p w14:paraId="5E438A83">
            <w:pPr>
              <w:pStyle w:val="12"/>
              <w:jc w:val="center"/>
            </w:pPr>
            <w:r>
              <w:t>щыщ Тэрч районым хыхьэ</w:t>
            </w:r>
          </w:p>
          <w:p w14:paraId="5455CD51">
            <w:pPr>
              <w:pStyle w:val="12"/>
              <w:jc w:val="center"/>
            </w:pPr>
            <w:r>
              <w:t>Курп Ищхъэрэ къуажэм админстрацэм</w:t>
            </w:r>
          </w:p>
          <w:p w14:paraId="1FAF1D66">
            <w:pPr>
              <w:pStyle w:val="12"/>
              <w:jc w:val="center"/>
            </w:pPr>
            <w:r>
              <w:t xml:space="preserve">и </w:t>
            </w:r>
            <w:r>
              <w:rPr>
                <w:lang w:val="en-US"/>
              </w:rPr>
              <w:t>I</w:t>
            </w:r>
            <w:r>
              <w:t>этащхьэ</w:t>
            </w:r>
          </w:p>
        </w:tc>
        <w:tc>
          <w:tcPr>
            <w:tcW w:w="1701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</w:tcPr>
          <w:p w14:paraId="53804AFF">
            <w:pPr>
              <w:pStyle w:val="12"/>
              <w:jc w:val="center"/>
            </w:pPr>
            <w:r>
              <w:rPr>
                <w:color w:val="000000"/>
                <w:lang w:eastAsia="ru-RU"/>
              </w:rPr>
              <w:drawing>
                <wp:inline distT="0" distB="0" distL="0" distR="0">
                  <wp:extent cx="582930" cy="763905"/>
                  <wp:effectExtent l="1905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930" cy="763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</w:tcPr>
          <w:p w14:paraId="4283D0A8">
            <w:pPr>
              <w:pStyle w:val="12"/>
            </w:pPr>
          </w:p>
          <w:p w14:paraId="7F1E8DDD">
            <w:pPr>
              <w:pStyle w:val="12"/>
              <w:jc w:val="center"/>
            </w:pPr>
            <w:r>
              <w:t>Къабарты-Малкъар Республиканы</w:t>
            </w:r>
          </w:p>
          <w:p w14:paraId="3A5DD49D">
            <w:pPr>
              <w:pStyle w:val="12"/>
              <w:jc w:val="center"/>
            </w:pPr>
            <w:r>
              <w:t>Терк районуну Нижний Курп</w:t>
            </w:r>
          </w:p>
          <w:p w14:paraId="34574E8D">
            <w:pPr>
              <w:pStyle w:val="12"/>
              <w:jc w:val="center"/>
            </w:pPr>
            <w:r>
              <w:t>элини мекхеме</w:t>
            </w:r>
          </w:p>
          <w:p w14:paraId="063A774C">
            <w:pPr>
              <w:pStyle w:val="12"/>
              <w:jc w:val="center"/>
            </w:pPr>
            <w:r>
              <w:t>администрациясыны башчысы</w:t>
            </w:r>
          </w:p>
        </w:tc>
      </w:tr>
    </w:tbl>
    <w:p w14:paraId="621FCFE5">
      <w:pPr>
        <w:pStyle w:val="12"/>
        <w:jc w:val="center"/>
        <w:rPr>
          <w:b/>
        </w:rPr>
      </w:pPr>
    </w:p>
    <w:p w14:paraId="0D72AD94">
      <w:pPr>
        <w:pStyle w:val="12"/>
        <w:jc w:val="center"/>
        <w:rPr>
          <w:b/>
          <w:bCs/>
          <w:sz w:val="24"/>
        </w:rPr>
      </w:pPr>
      <w:r>
        <w:rPr>
          <w:b/>
          <w:bCs/>
          <w:sz w:val="24"/>
        </w:rPr>
        <w:t>МУНИЦИПАЛЬНОЕ УЧРЕЖДЕНИЕ «МЕСТНАЯ АДМИНИСТРАЦИЯ СЕЛЬСКОГО ПОСЕЛЕНИЯ НИЖНИЙ КУРП» ТЕРСКОГО МУНИЦИПАЛЬНОГО РАЙОНА КАБАРДИНО-БАЛКАРСКОЙ РЕСПУБЛИКИ</w:t>
      </w:r>
    </w:p>
    <w:p w14:paraId="45474F6D">
      <w:pPr>
        <w:pStyle w:val="12"/>
      </w:pPr>
      <w:r>
        <w:pict>
          <v:line id="_x0000_s1026" o:spid="_x0000_s1026" o:spt="20" style="position:absolute;left:0pt;margin-left:-6.95pt;margin-top:6.65pt;height:0pt;width:468.6pt;z-index:251659264;mso-width-relative:page;mso-height-relative:page;" coordsize="21600,21600" o:allowincell="f" o:gfxdata="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BtxKky&#10;1QAAAAkBAAAPAAAAAAAAAAEAIAAAACIAAABkcnMvZG93bnJldi54bWxQSwECFAAUAAAACACHTuJA&#10;IosVQesBAADfAwAADgAAAAAAAAABACAAAAAkAQAAZHJzL2Uyb0RvYy54bWxQSwUGAAAAAAYABgBZ&#10;AQAAgQUAAAAA&#10;">
            <v:path arrowok="t"/>
            <v:fill focussize="0,0"/>
            <v:stroke/>
            <v:imagedata o:title=""/>
            <o:lock v:ext="edit"/>
          </v:line>
        </w:pict>
      </w:r>
      <w:r>
        <w:pict>
          <v:line id="_x0000_s1027" o:spid="_x0000_s1027" o:spt="20" style="position:absolute;left:0pt;margin-left:-6.95pt;margin-top:8.65pt;height:0pt;width:468.6pt;z-index:251660288;mso-width-relative:page;mso-height-relative:page;" coordsize="21600,21600" o:allowincell="f" o:gfxdata="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It5&#10;FxLWAAAACQEAAA8AAAAAAAAAAQAgAAAAIgAAAGRycy9kb3ducmV2LnhtbFBLAQIUABQAAAAIAIdO&#10;4kDZcPWe7AEAAN8DAAAOAAAAAAAAAAEAIAAAACUBAABkcnMvZTJvRG9jLnhtbFBLBQYAAAAABgAG&#10;AFkBAACDBQAAAAA=&#10;">
            <v:path arrowok="t"/>
            <v:fill focussize="0,0"/>
            <v:stroke/>
            <v:imagedata o:title=""/>
            <o:lock v:ext="edit"/>
          </v:line>
        </w:pict>
      </w:r>
    </w:p>
    <w:p w14:paraId="745D8C96">
      <w:pPr>
        <w:pStyle w:val="12"/>
        <w:rPr>
          <w:b/>
        </w:rPr>
      </w:pPr>
      <w:r>
        <w:rPr>
          <w:b/>
          <w:bCs/>
        </w:rPr>
        <w:t xml:space="preserve">   361211  КБР, Терский район, с. Нижний курп, ул. Мира,</w:t>
      </w:r>
      <w:r>
        <w:rPr>
          <w:rFonts w:hint="default"/>
          <w:b/>
          <w:bCs/>
          <w:lang w:val="ru-RU"/>
        </w:rPr>
        <w:t xml:space="preserve"> </w:t>
      </w:r>
      <w:r>
        <w:rPr>
          <w:b/>
          <w:bCs/>
        </w:rPr>
        <w:t xml:space="preserve">42. Тел. 8(86632) 72-8-10 </w:t>
      </w:r>
      <w:r>
        <w:rPr>
          <w:b/>
        </w:rPr>
        <w:t xml:space="preserve">               </w:t>
      </w:r>
    </w:p>
    <w:p w14:paraId="04717940">
      <w:pPr>
        <w:pStyle w:val="12"/>
        <w:rPr>
          <w:b/>
          <w:u w:val="single"/>
        </w:rPr>
      </w:pPr>
      <w:r>
        <w:tab/>
      </w:r>
      <w:r>
        <w:tab/>
      </w:r>
    </w:p>
    <w:p w14:paraId="22919CFF">
      <w:pPr>
        <w:pStyle w:val="12"/>
        <w:ind w:left="2940" w:hanging="2940" w:hangingChars="1050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</w:rPr>
        <w:t xml:space="preserve">  </w:t>
      </w:r>
      <w:r>
        <w:rPr>
          <w:rFonts w:hint="default"/>
          <w:sz w:val="28"/>
          <w:szCs w:val="28"/>
          <w:lang w:val="ru-RU"/>
        </w:rPr>
        <w:t>24</w:t>
      </w:r>
      <w:r>
        <w:rPr>
          <w:sz w:val="28"/>
          <w:szCs w:val="28"/>
        </w:rPr>
        <w:t xml:space="preserve"> </w:t>
      </w:r>
      <w:r>
        <w:rPr>
          <w:rFonts w:hint="default"/>
          <w:sz w:val="28"/>
          <w:szCs w:val="28"/>
          <w:lang w:val="ru-RU"/>
        </w:rPr>
        <w:t>.</w:t>
      </w:r>
      <w:r>
        <w:rPr>
          <w:sz w:val="28"/>
          <w:szCs w:val="28"/>
        </w:rPr>
        <w:t xml:space="preserve"> </w:t>
      </w:r>
      <w:r>
        <w:rPr>
          <w:rFonts w:hint="default"/>
          <w:sz w:val="28"/>
          <w:szCs w:val="28"/>
          <w:lang w:val="ru-RU"/>
        </w:rPr>
        <w:t>07.</w:t>
      </w:r>
      <w:r>
        <w:rPr>
          <w:sz w:val="28"/>
          <w:szCs w:val="28"/>
        </w:rPr>
        <w:t xml:space="preserve"> 2025 г.                              </w:t>
      </w:r>
      <w:r>
        <w:rPr>
          <w:rFonts w:hint="default"/>
          <w:sz w:val="28"/>
          <w:szCs w:val="28"/>
          <w:lang w:val="ru-RU"/>
        </w:rPr>
        <w:t xml:space="preserve">                              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с</w:t>
      </w:r>
      <w:r>
        <w:rPr>
          <w:rFonts w:hint="default"/>
          <w:sz w:val="28"/>
          <w:szCs w:val="28"/>
          <w:lang w:val="ru-RU"/>
        </w:rPr>
        <w:t>.п.Нижний Курп</w:t>
      </w:r>
    </w:p>
    <w:p w14:paraId="48136B55">
      <w:pPr>
        <w:pStyle w:val="12"/>
        <w:ind w:left="2940" w:hanging="2940" w:hangingChars="1050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 xml:space="preserve">                                                                                                          </w:t>
      </w:r>
    </w:p>
    <w:p w14:paraId="6B9BDA35">
      <w:pPr>
        <w:pStyle w:val="12"/>
        <w:ind w:left="2940" w:hanging="2940" w:hangingChars="1050"/>
        <w:rPr>
          <w:sz w:val="28"/>
          <w:szCs w:val="28"/>
        </w:rPr>
      </w:pPr>
    </w:p>
    <w:p w14:paraId="52D75F9D">
      <w:pPr>
        <w:pStyle w:val="12"/>
        <w:ind w:left="2940" w:hanging="2940" w:hangingChars="1050"/>
        <w:rPr>
          <w:sz w:val="28"/>
          <w:szCs w:val="28"/>
        </w:rPr>
      </w:pPr>
    </w:p>
    <w:p w14:paraId="7591EDD8">
      <w:pPr>
        <w:pStyle w:val="12"/>
        <w:ind w:left="3217" w:leftChars="232" w:hanging="2660" w:hangingChars="950"/>
        <w:rPr>
          <w:rFonts w:hint="default" w:ascii="Times New Roman" w:hAnsi="Times New Roman" w:cs="Times New Roman"/>
          <w:b/>
          <w:sz w:val="28"/>
          <w:szCs w:val="28"/>
          <w:lang w:val="ru-RU"/>
        </w:rPr>
      </w:pPr>
      <w:r>
        <w:rPr>
          <w:sz w:val="28"/>
          <w:szCs w:val="28"/>
        </w:rPr>
        <w:t xml:space="preserve">                                    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</w:rPr>
        <w:t>ПОСТАНОВЛЕ</w:t>
      </w:r>
      <w:r>
        <w:rPr>
          <w:b/>
          <w:sz w:val="28"/>
          <w:szCs w:val="28"/>
          <w:lang w:val="ru-RU"/>
        </w:rPr>
        <w:t>НИЕ</w:t>
      </w:r>
      <w:r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  <w:lang w:val="ru-RU"/>
        </w:rPr>
        <w:t>№</w:t>
      </w:r>
      <w:r>
        <w:rPr>
          <w:b/>
          <w:sz w:val="28"/>
          <w:szCs w:val="28"/>
        </w:rPr>
        <w:t xml:space="preserve">  </w:t>
      </w:r>
      <w:r>
        <w:rPr>
          <w:rFonts w:hint="default"/>
          <w:b/>
          <w:sz w:val="28"/>
          <w:szCs w:val="28"/>
          <w:lang w:val="ru-RU"/>
        </w:rPr>
        <w:t>58</w:t>
      </w:r>
      <w:r>
        <w:rPr>
          <w:b/>
          <w:sz w:val="28"/>
          <w:szCs w:val="28"/>
        </w:rPr>
        <w:t xml:space="preserve">                                                                                       </w:t>
      </w:r>
      <w:r>
        <w:rPr>
          <w:rFonts w:hint="default"/>
          <w:b/>
          <w:sz w:val="28"/>
          <w:szCs w:val="28"/>
          <w:lang w:val="ru-RU"/>
        </w:rPr>
        <w:t xml:space="preserve">                   ПОСТАНОВЛЕНЭ      №   58                                          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БЕГИМ 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 xml:space="preserve">                         №</w:t>
      </w:r>
      <w:r>
        <w:rPr>
          <w:rFonts w:hint="default" w:cs="Times New Roman"/>
          <w:b/>
          <w:sz w:val="28"/>
          <w:szCs w:val="28"/>
          <w:lang w:val="ru-RU"/>
        </w:rPr>
        <w:t xml:space="preserve">   58</w:t>
      </w:r>
    </w:p>
    <w:p w14:paraId="1C60725A">
      <w:pPr>
        <w:jc w:val="center"/>
        <w:outlineLvl w:val="0"/>
        <w:rPr>
          <w:rFonts w:ascii="Times New Roman" w:hAnsi="Times New Roman" w:cs="Times New Roman"/>
          <w:sz w:val="28"/>
          <w:szCs w:val="28"/>
          <w:u w:val="single"/>
        </w:rPr>
      </w:pPr>
    </w:p>
    <w:p w14:paraId="7A8FDBDA">
      <w:pPr>
        <w:pStyle w:val="1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«Об утверждении Плана подготовки к отопительному</w:t>
      </w:r>
    </w:p>
    <w:p w14:paraId="2AB6C124">
      <w:pPr>
        <w:pStyle w:val="1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периоду 2025-2026 гг.»</w:t>
      </w:r>
    </w:p>
    <w:p w14:paraId="57AEC1F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25B8CF7">
      <w:pPr>
        <w:ind w:firstLine="709"/>
        <w:jc w:val="both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27.07.2010 года № 190-ФЗ «О теплоснабжении», приказом Минэнерго России от 13.11.2024 года № 2234 «Об  утверждении Правил обеспечения готовности к отопительному периоду и Порядка проведения оценки обеспечения готовности к отопительному периоду», </w:t>
      </w:r>
      <w:r>
        <w:rPr>
          <w:rFonts w:ascii="Times New Roman" w:hAnsi="Times New Roman" w:cs="Times New Roman"/>
          <w:color w:val="000000"/>
          <w:sz w:val="28"/>
        </w:rPr>
        <w:t xml:space="preserve">руководствуясь </w:t>
      </w:r>
      <w:r>
        <w:rPr>
          <w:rFonts w:ascii="Times New Roman" w:hAnsi="Times New Roman" w:cs="Times New Roman"/>
          <w:sz w:val="28"/>
          <w:szCs w:val="28"/>
        </w:rPr>
        <w:t xml:space="preserve">Уставом сельского поселения Нижний Курп, в целях поэтапной подготовки к отопительному периоду 2025-2026 годов, </w:t>
      </w:r>
      <w:r>
        <w:rPr>
          <w:rFonts w:ascii="Times New Roman" w:hAnsi="Times New Roman" w:cs="Times New Roman"/>
          <w:sz w:val="28"/>
          <w:szCs w:val="28"/>
          <w:lang w:val="ru-RU"/>
        </w:rPr>
        <w:t>МУ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«М</w:t>
      </w:r>
      <w:r>
        <w:rPr>
          <w:rFonts w:ascii="Times New Roman" w:hAnsi="Times New Roman" w:cs="Times New Roman"/>
          <w:sz w:val="28"/>
          <w:szCs w:val="28"/>
        </w:rPr>
        <w:t>естная администрация сельского поселения Нижний Курп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» Терского муниципального района КБР</w:t>
      </w:r>
      <w:bookmarkStart w:id="0" w:name="_GoBack"/>
      <w:bookmarkEnd w:id="0"/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FA325C">
      <w:pPr>
        <w:ind w:firstLine="709"/>
        <w:jc w:val="center"/>
        <w:rPr>
          <w:rFonts w:ascii="Times New Roman" w:hAnsi="Times New Roman" w:cs="Times New Roman"/>
          <w:b/>
          <w:sz w:val="20"/>
          <w:szCs w:val="28"/>
        </w:rPr>
      </w:pPr>
    </w:p>
    <w:p w14:paraId="0A4C10B2">
      <w:pPr>
        <w:ind w:firstLine="709"/>
        <w:jc w:val="center"/>
        <w:rPr>
          <w:rFonts w:ascii="Times New Roman" w:hAnsi="Times New Roman" w:cs="Times New Roman"/>
          <w:b/>
          <w:sz w:val="20"/>
          <w:szCs w:val="28"/>
        </w:rPr>
      </w:pPr>
    </w:p>
    <w:p w14:paraId="544E8332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П О С Т А Н О В Л Я Е Т:</w:t>
      </w:r>
    </w:p>
    <w:p w14:paraId="0E5CBCA0">
      <w:pPr>
        <w:ind w:firstLine="709"/>
        <w:jc w:val="center"/>
        <w:rPr>
          <w:rFonts w:ascii="Times New Roman" w:hAnsi="Times New Roman" w:cs="Times New Roman"/>
          <w:sz w:val="20"/>
          <w:szCs w:val="28"/>
        </w:rPr>
      </w:pPr>
    </w:p>
    <w:p w14:paraId="450F7DBA">
      <w:pPr>
        <w:pStyle w:val="2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 Утвердить План подготовки к отопительному периоду 2025-2026 годов  сельского поселения Нижний Курп</w:t>
      </w:r>
      <w:r>
        <w:rPr>
          <w:sz w:val="28"/>
          <w:szCs w:val="28"/>
        </w:rPr>
        <w:t xml:space="preserve"> </w:t>
      </w:r>
      <w:r>
        <w:rPr>
          <w:b w:val="0"/>
          <w:sz w:val="28"/>
          <w:szCs w:val="28"/>
        </w:rPr>
        <w:t>согласно приложению.</w:t>
      </w:r>
    </w:p>
    <w:p w14:paraId="03DF1163">
      <w:pPr>
        <w:pStyle w:val="2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2. Настоящее постановление вступает в силу с момента его подписания.</w:t>
      </w:r>
    </w:p>
    <w:p w14:paraId="433B9C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Контроль за исполнением настоящего постановления оставляю за собой.</w:t>
      </w:r>
    </w:p>
    <w:p w14:paraId="4FE3FE7C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6E272DF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8ACA5A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BF7AC6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65F3D37">
      <w:pPr>
        <w:pStyle w:val="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7334D9CC">
      <w:pPr>
        <w:pStyle w:val="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местной администрации  </w:t>
      </w:r>
    </w:p>
    <w:p w14:paraId="06E3B40E">
      <w:pPr>
        <w:pStyle w:val="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 Нижний Курп                                               </w:t>
      </w:r>
    </w:p>
    <w:p w14:paraId="49DB9E28">
      <w:pPr>
        <w:pStyle w:val="6"/>
        <w:shd w:val="clear" w:color="auto" w:fill="FFFFFF"/>
        <w:tabs>
          <w:tab w:val="left" w:pos="7455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Терского муниципального района КБР                             Р.Б.Абазов</w:t>
      </w:r>
    </w:p>
    <w:p w14:paraId="00FE4C62">
      <w:pPr>
        <w:rPr>
          <w:rFonts w:ascii="Times New Roman" w:hAnsi="Times New Roman" w:cs="Times New Roman"/>
          <w:sz w:val="28"/>
          <w:szCs w:val="28"/>
        </w:rPr>
      </w:pPr>
    </w:p>
    <w:p w14:paraId="39B89047">
      <w:pPr>
        <w:rPr>
          <w:rFonts w:ascii="Times New Roman" w:hAnsi="Times New Roman" w:cs="Times New Roman"/>
          <w:sz w:val="28"/>
          <w:szCs w:val="28"/>
        </w:rPr>
      </w:pPr>
    </w:p>
    <w:p w14:paraId="6D4AFA93">
      <w:pPr>
        <w:rPr>
          <w:rFonts w:ascii="Times New Roman" w:hAnsi="Times New Roman" w:cs="Times New Roman"/>
          <w:sz w:val="28"/>
          <w:szCs w:val="28"/>
        </w:rPr>
      </w:pPr>
    </w:p>
    <w:p w14:paraId="41E91D32">
      <w:pPr>
        <w:adjustRightInd w:val="0"/>
        <w:ind w:left="4536"/>
        <w:jc w:val="both"/>
        <w:rPr>
          <w:rFonts w:hint="default" w:ascii="Times New Roman" w:hAnsi="Times New Roman" w:cs="Times New Roman"/>
          <w:bCs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Приложение  к постановлению местной администрации сельского поселения Нижний Курп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от </w:t>
      </w:r>
      <w:r>
        <w:rPr>
          <w:rFonts w:hint="default" w:ascii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24. 07.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2025 г. № </w:t>
      </w:r>
      <w:r>
        <w:rPr>
          <w:rFonts w:hint="default" w:ascii="Times New Roman" w:hAnsi="Times New Roman" w:cs="Times New Roman"/>
          <w:bCs/>
          <w:color w:val="000000" w:themeColor="text1"/>
          <w:sz w:val="28"/>
          <w:szCs w:val="28"/>
          <w:lang w:val="ru-RU"/>
        </w:rPr>
        <w:t>58</w:t>
      </w:r>
    </w:p>
    <w:p w14:paraId="32D4B65D">
      <w:pPr>
        <w:pStyle w:val="11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64F6763">
      <w:pPr>
        <w:adjustRightInd w:val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158622C5">
      <w:pPr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</w:rPr>
        <w:t>П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лан мероприятий по подготовке котельной « Нижний Курп»                           к работе  в осенне-зимний период </w:t>
      </w:r>
      <w:r>
        <w:rPr>
          <w:rFonts w:ascii="Times New Roman" w:hAnsi="Times New Roman" w:cs="Times New Roman"/>
          <w:b/>
          <w:sz w:val="28"/>
          <w:szCs w:val="28"/>
        </w:rPr>
        <w:t>2025-2026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>гг</w:t>
      </w:r>
      <w:r>
        <w:rPr>
          <w:rFonts w:ascii="Times New Roman" w:hAnsi="Times New Roman" w:eastAsia="Times New Roman" w:cs="Times New Roman"/>
          <w:sz w:val="28"/>
          <w:szCs w:val="28"/>
        </w:rPr>
        <w:t>.</w:t>
      </w:r>
    </w:p>
    <w:p w14:paraId="32457D55">
      <w:pPr>
        <w:pStyle w:val="12"/>
        <w:rPr>
          <w:b/>
          <w:bCs/>
          <w:color w:val="3B2D36"/>
          <w:sz w:val="28"/>
          <w:szCs w:val="28"/>
        </w:rPr>
      </w:pPr>
    </w:p>
    <w:tbl>
      <w:tblPr>
        <w:tblStyle w:val="4"/>
        <w:tblW w:w="1026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6"/>
        <w:gridCol w:w="3498"/>
        <w:gridCol w:w="994"/>
        <w:gridCol w:w="995"/>
        <w:gridCol w:w="1484"/>
        <w:gridCol w:w="2641"/>
      </w:tblGrid>
      <w:tr w14:paraId="75E043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A1E3C0">
            <w:pPr>
              <w:pStyle w:val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BAC46F">
            <w:pPr>
              <w:pStyle w:val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AF8886">
            <w:pPr>
              <w:pStyle w:val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 изм.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037B53">
            <w:pPr>
              <w:pStyle w:val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1A7294">
            <w:pPr>
              <w:pStyle w:val="12"/>
              <w:jc w:val="center"/>
              <w:rPr>
                <w:w w:val="103"/>
                <w:sz w:val="24"/>
                <w:szCs w:val="24"/>
              </w:rPr>
            </w:pPr>
            <w:r>
              <w:rPr>
                <w:w w:val="103"/>
                <w:sz w:val="24"/>
                <w:szCs w:val="24"/>
              </w:rPr>
              <w:t>Срок</w:t>
            </w:r>
          </w:p>
          <w:p w14:paraId="5F295947">
            <w:pPr>
              <w:pStyle w:val="12"/>
              <w:jc w:val="center"/>
              <w:rPr>
                <w:w w:val="103"/>
                <w:sz w:val="24"/>
                <w:szCs w:val="24"/>
              </w:rPr>
            </w:pPr>
            <w:r>
              <w:rPr>
                <w:w w:val="103"/>
                <w:sz w:val="24"/>
                <w:szCs w:val="24"/>
              </w:rPr>
              <w:t>исполнения</w:t>
            </w:r>
          </w:p>
        </w:tc>
        <w:tc>
          <w:tcPr>
            <w:tcW w:w="2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E4F9C1">
            <w:pPr>
              <w:pStyle w:val="12"/>
              <w:jc w:val="center"/>
              <w:rPr>
                <w:w w:val="103"/>
                <w:sz w:val="24"/>
                <w:szCs w:val="24"/>
              </w:rPr>
            </w:pPr>
            <w:r>
              <w:rPr>
                <w:w w:val="103"/>
                <w:sz w:val="24"/>
                <w:szCs w:val="24"/>
              </w:rPr>
              <w:t>Ответственный</w:t>
            </w:r>
          </w:p>
          <w:p w14:paraId="71CBBBDD">
            <w:pPr>
              <w:pStyle w:val="12"/>
              <w:jc w:val="center"/>
              <w:rPr>
                <w:w w:val="103"/>
                <w:sz w:val="24"/>
                <w:szCs w:val="24"/>
              </w:rPr>
            </w:pPr>
            <w:r>
              <w:rPr>
                <w:w w:val="103"/>
                <w:sz w:val="24"/>
                <w:szCs w:val="24"/>
              </w:rPr>
              <w:t>за исполнение</w:t>
            </w:r>
          </w:p>
        </w:tc>
      </w:tr>
      <w:tr w14:paraId="181EC8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B5B07C">
            <w:pPr>
              <w:pStyle w:val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C0D811">
            <w:pPr>
              <w:tabs>
                <w:tab w:val="center" w:pos="4153"/>
                <w:tab w:val="right" w:pos="8306"/>
              </w:tabs>
              <w:rPr>
                <w:rFonts w:hint="default" w:ascii="Times New Roman" w:hAnsi="Times New Roman" w:eastAsia="Times New Roman" w:cs="Times New Roman"/>
                <w:lang w:val="ru-RU"/>
              </w:rPr>
            </w:pPr>
            <w:r>
              <w:rPr>
                <w:rFonts w:ascii="Times New Roman" w:hAnsi="Times New Roman" w:eastAsia="Times New Roman" w:cs="Times New Roman"/>
              </w:rPr>
              <w:t>Ремонт котл</w:t>
            </w:r>
            <w:r>
              <w:rPr>
                <w:rFonts w:ascii="Times New Roman" w:hAnsi="Times New Roman" w:eastAsia="Times New Roman" w:cs="Times New Roman"/>
                <w:lang w:val="ru-RU"/>
              </w:rPr>
              <w:t>ов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F1C53E">
            <w:pPr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шт.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DFF263">
            <w:pPr>
              <w:pStyle w:val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EC080A">
            <w:pPr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  <w:color w:val="000000"/>
                <w:w w:val="103"/>
              </w:rPr>
              <w:t>09.2025 г.</w:t>
            </w:r>
          </w:p>
        </w:tc>
        <w:tc>
          <w:tcPr>
            <w:tcW w:w="2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9EE1F2">
            <w:pPr>
              <w:pStyle w:val="12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Гл</w:t>
            </w:r>
            <w:r>
              <w:rPr>
                <w:rFonts w:hint="default"/>
                <w:sz w:val="24"/>
                <w:szCs w:val="24"/>
                <w:lang w:val="ru-RU"/>
              </w:rPr>
              <w:t>.инженер, мастер участка</w:t>
            </w:r>
          </w:p>
        </w:tc>
      </w:tr>
      <w:tr w14:paraId="44D985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5473B1">
            <w:pPr>
              <w:pStyle w:val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CA4E32">
            <w:pPr>
              <w:tabs>
                <w:tab w:val="center" w:pos="4153"/>
                <w:tab w:val="right" w:pos="8306"/>
              </w:tabs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Ремонт и замена запорной арматуры (задвижки</w:t>
            </w:r>
            <w:r>
              <w:rPr>
                <w:rFonts w:hint="default" w:ascii="Times New Roman" w:hAnsi="Times New Roman" w:eastAsia="Times New Roman" w:cs="Times New Roman"/>
                <w:lang w:val="ru-RU"/>
              </w:rPr>
              <w:t xml:space="preserve"> , кранов, обр. клапанов</w:t>
            </w:r>
            <w:r>
              <w:rPr>
                <w:rFonts w:ascii="Times New Roman" w:hAnsi="Times New Roman" w:eastAsia="Times New Roman" w:cs="Times New Roman"/>
              </w:rPr>
              <w:t>)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392586">
            <w:pPr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шт.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90F356">
            <w:pPr>
              <w:pStyle w:val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8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B3ADE9">
            <w:pPr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  <w:color w:val="000000"/>
                <w:w w:val="103"/>
              </w:rPr>
              <w:t>09.2025 г.</w:t>
            </w:r>
          </w:p>
        </w:tc>
        <w:tc>
          <w:tcPr>
            <w:tcW w:w="2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8C785F">
            <w:pPr>
              <w:pStyle w:val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Гл</w:t>
            </w:r>
            <w:r>
              <w:rPr>
                <w:rFonts w:hint="default"/>
                <w:sz w:val="24"/>
                <w:szCs w:val="24"/>
                <w:lang w:val="ru-RU"/>
              </w:rPr>
              <w:t>.инженер, мастер участка</w:t>
            </w:r>
          </w:p>
        </w:tc>
      </w:tr>
      <w:tr w14:paraId="04FD23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15E6AE">
            <w:pPr>
              <w:pStyle w:val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72D5E9">
            <w:pPr>
              <w:tabs>
                <w:tab w:val="center" w:pos="4153"/>
                <w:tab w:val="right" w:pos="8306"/>
              </w:tabs>
              <w:rPr>
                <w:rFonts w:hint="default" w:ascii="Times New Roman" w:hAnsi="Times New Roman" w:eastAsia="Times New Roman" w:cs="Times New Roman"/>
                <w:lang w:val="ru-RU"/>
              </w:rPr>
            </w:pPr>
            <w:r>
              <w:rPr>
                <w:rFonts w:ascii="Times New Roman" w:hAnsi="Times New Roman" w:eastAsia="Times New Roman" w:cs="Times New Roman"/>
              </w:rPr>
              <w:t>Ремонт насосн</w:t>
            </w:r>
            <w:r>
              <w:rPr>
                <w:rFonts w:ascii="Times New Roman" w:hAnsi="Times New Roman" w:eastAsia="Times New Roman" w:cs="Times New Roman"/>
                <w:lang w:val="ru-RU"/>
              </w:rPr>
              <w:t>ого</w:t>
            </w:r>
            <w:r>
              <w:rPr>
                <w:rFonts w:hint="default" w:ascii="Times New Roman" w:hAnsi="Times New Roman" w:eastAsia="Times New Roman" w:cs="Times New Roman"/>
                <w:lang w:val="ru-RU"/>
              </w:rPr>
              <w:t xml:space="preserve"> оборудования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8ADFAF">
            <w:pPr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шт.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E7E743">
            <w:pPr>
              <w:pStyle w:val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132008">
            <w:pPr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  <w:color w:val="000000"/>
                <w:w w:val="103"/>
              </w:rPr>
              <w:t>09.2025 г.</w:t>
            </w:r>
          </w:p>
        </w:tc>
        <w:tc>
          <w:tcPr>
            <w:tcW w:w="2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79508A">
            <w:pPr>
              <w:pStyle w:val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Гл</w:t>
            </w:r>
            <w:r>
              <w:rPr>
                <w:rFonts w:hint="default"/>
                <w:sz w:val="24"/>
                <w:szCs w:val="24"/>
                <w:lang w:val="ru-RU"/>
              </w:rPr>
              <w:t>.инженер, мастер участка</w:t>
            </w:r>
          </w:p>
        </w:tc>
      </w:tr>
      <w:tr w14:paraId="4D6163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11C22D">
            <w:pPr>
              <w:pStyle w:val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3D63B7">
            <w:pPr>
              <w:tabs>
                <w:tab w:val="center" w:pos="4153"/>
                <w:tab w:val="right" w:pos="8306"/>
              </w:tabs>
              <w:rPr>
                <w:rFonts w:hint="default" w:ascii="Times New Roman" w:hAnsi="Times New Roman" w:eastAsia="Times New Roman" w:cs="Times New Roman"/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>Строительные</w:t>
            </w:r>
            <w:r>
              <w:rPr>
                <w:rFonts w:hint="default" w:ascii="Times New Roman" w:hAnsi="Times New Roman" w:eastAsia="Times New Roman" w:cs="Times New Roman"/>
                <w:lang w:val="ru-RU"/>
              </w:rPr>
              <w:t xml:space="preserve"> работы (штукатурка,ивестковая окраска, покраска, отмостка, остекления и т.д.)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6D899D">
            <w:pPr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шт.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591E86">
            <w:pPr>
              <w:pStyle w:val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13CBC">
            <w:pPr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  <w:color w:val="000000"/>
                <w:w w:val="103"/>
              </w:rPr>
              <w:t>09.2025 г.</w:t>
            </w:r>
          </w:p>
        </w:tc>
        <w:tc>
          <w:tcPr>
            <w:tcW w:w="2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5EF1B3">
            <w:pPr>
              <w:pStyle w:val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Гл</w:t>
            </w:r>
            <w:r>
              <w:rPr>
                <w:rFonts w:hint="default"/>
                <w:sz w:val="24"/>
                <w:szCs w:val="24"/>
                <w:lang w:val="ru-RU"/>
              </w:rPr>
              <w:t>.инженер, мастер участка</w:t>
            </w:r>
          </w:p>
        </w:tc>
      </w:tr>
    </w:tbl>
    <w:p w14:paraId="2772B4E7">
      <w:pPr>
        <w:pStyle w:val="11"/>
        <w:jc w:val="center"/>
        <w:rPr>
          <w:rFonts w:ascii="Times New Roman" w:hAnsi="Times New Roman" w:cs="Times New Roman"/>
          <w:sz w:val="28"/>
          <w:szCs w:val="28"/>
        </w:rPr>
      </w:pPr>
    </w:p>
    <w:p w14:paraId="3C28364B">
      <w:pPr>
        <w:pStyle w:val="11"/>
        <w:jc w:val="center"/>
        <w:rPr>
          <w:rFonts w:ascii="Times New Roman" w:hAnsi="Times New Roman" w:cs="Times New Roman"/>
          <w:sz w:val="28"/>
          <w:szCs w:val="28"/>
        </w:rPr>
      </w:pPr>
    </w:p>
    <w:p w14:paraId="2CA43A83">
      <w:pPr>
        <w:pStyle w:val="11"/>
        <w:jc w:val="center"/>
        <w:rPr>
          <w:rFonts w:ascii="Times New Roman" w:hAnsi="Times New Roman" w:cs="Times New Roman"/>
          <w:sz w:val="28"/>
          <w:szCs w:val="28"/>
        </w:rPr>
      </w:pPr>
    </w:p>
    <w:p w14:paraId="56C9093F">
      <w:pPr>
        <w:pStyle w:val="11"/>
        <w:jc w:val="center"/>
        <w:rPr>
          <w:rFonts w:ascii="Times New Roman" w:hAnsi="Times New Roman" w:cs="Times New Roman"/>
          <w:sz w:val="28"/>
          <w:szCs w:val="28"/>
        </w:rPr>
      </w:pPr>
    </w:p>
    <w:p w14:paraId="11F8791A">
      <w:pPr>
        <w:pStyle w:val="11"/>
        <w:jc w:val="center"/>
        <w:rPr>
          <w:rFonts w:ascii="Times New Roman" w:hAnsi="Times New Roman" w:cs="Times New Roman"/>
          <w:sz w:val="28"/>
          <w:szCs w:val="28"/>
        </w:rPr>
      </w:pPr>
    </w:p>
    <w:p w14:paraId="2BEA311D">
      <w:pPr>
        <w:pStyle w:val="11"/>
        <w:jc w:val="center"/>
        <w:rPr>
          <w:rFonts w:ascii="Times New Roman" w:hAnsi="Times New Roman" w:cs="Times New Roman"/>
          <w:sz w:val="28"/>
          <w:szCs w:val="28"/>
        </w:rPr>
      </w:pPr>
    </w:p>
    <w:p w14:paraId="574BCF51">
      <w:pPr>
        <w:pStyle w:val="11"/>
        <w:jc w:val="center"/>
        <w:rPr>
          <w:rFonts w:ascii="Times New Roman" w:hAnsi="Times New Roman" w:cs="Times New Roman"/>
          <w:sz w:val="28"/>
          <w:szCs w:val="28"/>
        </w:rPr>
      </w:pPr>
    </w:p>
    <w:p w14:paraId="723DA8A0">
      <w:pPr>
        <w:pStyle w:val="11"/>
        <w:jc w:val="center"/>
        <w:rPr>
          <w:rFonts w:ascii="Times New Roman" w:hAnsi="Times New Roman" w:cs="Times New Roman"/>
          <w:sz w:val="28"/>
          <w:szCs w:val="28"/>
        </w:rPr>
      </w:pPr>
    </w:p>
    <w:p w14:paraId="2532BB93">
      <w:pPr>
        <w:pStyle w:val="11"/>
        <w:jc w:val="center"/>
        <w:rPr>
          <w:rFonts w:ascii="Times New Roman" w:hAnsi="Times New Roman" w:cs="Times New Roman"/>
          <w:sz w:val="28"/>
          <w:szCs w:val="28"/>
        </w:rPr>
      </w:pPr>
    </w:p>
    <w:p w14:paraId="202F3122">
      <w:pPr>
        <w:pStyle w:val="11"/>
        <w:jc w:val="center"/>
        <w:rPr>
          <w:rFonts w:ascii="Times New Roman" w:hAnsi="Times New Roman" w:cs="Times New Roman"/>
          <w:sz w:val="28"/>
          <w:szCs w:val="28"/>
        </w:rPr>
      </w:pPr>
    </w:p>
    <w:p w14:paraId="54483BD4">
      <w:pPr>
        <w:pStyle w:val="11"/>
        <w:jc w:val="center"/>
        <w:rPr>
          <w:rFonts w:ascii="Times New Roman" w:hAnsi="Times New Roman" w:cs="Times New Roman"/>
          <w:sz w:val="28"/>
          <w:szCs w:val="28"/>
        </w:rPr>
      </w:pPr>
    </w:p>
    <w:p w14:paraId="369FEBE0">
      <w:pPr>
        <w:pStyle w:val="11"/>
        <w:jc w:val="center"/>
        <w:rPr>
          <w:rFonts w:ascii="Times New Roman" w:hAnsi="Times New Roman" w:cs="Times New Roman"/>
          <w:sz w:val="28"/>
          <w:szCs w:val="28"/>
        </w:rPr>
      </w:pPr>
    </w:p>
    <w:p w14:paraId="5B66C857">
      <w:pPr>
        <w:pStyle w:val="11"/>
        <w:jc w:val="center"/>
        <w:rPr>
          <w:rFonts w:ascii="Times New Roman" w:hAnsi="Times New Roman" w:cs="Times New Roman"/>
          <w:sz w:val="28"/>
          <w:szCs w:val="28"/>
        </w:rPr>
      </w:pPr>
    </w:p>
    <w:p w14:paraId="00886E66">
      <w:pPr>
        <w:pStyle w:val="11"/>
        <w:jc w:val="center"/>
        <w:rPr>
          <w:rFonts w:ascii="Times New Roman" w:hAnsi="Times New Roman" w:cs="Times New Roman"/>
          <w:sz w:val="28"/>
          <w:szCs w:val="28"/>
        </w:rPr>
      </w:pPr>
    </w:p>
    <w:p w14:paraId="03FE1DFD">
      <w:pPr>
        <w:pStyle w:val="11"/>
        <w:jc w:val="center"/>
        <w:rPr>
          <w:rFonts w:ascii="Times New Roman" w:hAnsi="Times New Roman" w:cs="Times New Roman"/>
          <w:sz w:val="28"/>
          <w:szCs w:val="28"/>
        </w:rPr>
      </w:pPr>
    </w:p>
    <w:p w14:paraId="0D81ACA6">
      <w:pPr>
        <w:pStyle w:val="11"/>
        <w:jc w:val="center"/>
        <w:rPr>
          <w:rFonts w:ascii="Times New Roman" w:hAnsi="Times New Roman" w:cs="Times New Roman"/>
          <w:sz w:val="28"/>
          <w:szCs w:val="28"/>
        </w:rPr>
      </w:pPr>
    </w:p>
    <w:p w14:paraId="107DA360">
      <w:pPr>
        <w:pStyle w:val="11"/>
        <w:jc w:val="center"/>
        <w:rPr>
          <w:rFonts w:ascii="Times New Roman" w:hAnsi="Times New Roman" w:cs="Times New Roman"/>
          <w:sz w:val="28"/>
          <w:szCs w:val="28"/>
        </w:rPr>
      </w:pPr>
    </w:p>
    <w:p w14:paraId="51622937">
      <w:pPr>
        <w:pStyle w:val="11"/>
        <w:jc w:val="center"/>
        <w:rPr>
          <w:rFonts w:ascii="Times New Roman" w:hAnsi="Times New Roman" w:cs="Times New Roman"/>
          <w:sz w:val="28"/>
          <w:szCs w:val="28"/>
        </w:rPr>
      </w:pPr>
    </w:p>
    <w:p w14:paraId="485B366F">
      <w:pPr>
        <w:pStyle w:val="11"/>
        <w:jc w:val="center"/>
        <w:rPr>
          <w:rFonts w:ascii="Times New Roman" w:hAnsi="Times New Roman" w:cs="Times New Roman"/>
          <w:sz w:val="28"/>
          <w:szCs w:val="28"/>
        </w:rPr>
      </w:pPr>
    </w:p>
    <w:p w14:paraId="23FB7812">
      <w:pPr>
        <w:pStyle w:val="11"/>
        <w:jc w:val="center"/>
        <w:rPr>
          <w:rFonts w:ascii="Times New Roman" w:hAnsi="Times New Roman" w:cs="Times New Roman"/>
          <w:sz w:val="28"/>
          <w:szCs w:val="28"/>
        </w:rPr>
      </w:pPr>
    </w:p>
    <w:p w14:paraId="047E8639">
      <w:pPr>
        <w:pStyle w:val="11"/>
        <w:jc w:val="center"/>
        <w:rPr>
          <w:rFonts w:ascii="Times New Roman" w:hAnsi="Times New Roman" w:cs="Times New Roman"/>
          <w:sz w:val="28"/>
          <w:szCs w:val="28"/>
        </w:rPr>
      </w:pPr>
    </w:p>
    <w:p w14:paraId="44F8600B">
      <w:pPr>
        <w:pStyle w:val="11"/>
        <w:jc w:val="center"/>
        <w:rPr>
          <w:rFonts w:ascii="Times New Roman" w:hAnsi="Times New Roman" w:cs="Times New Roman"/>
          <w:sz w:val="28"/>
          <w:szCs w:val="28"/>
        </w:rPr>
      </w:pPr>
    </w:p>
    <w:p w14:paraId="2A5BCFD0">
      <w:pPr>
        <w:pStyle w:val="11"/>
        <w:jc w:val="center"/>
        <w:rPr>
          <w:rFonts w:ascii="Times New Roman" w:hAnsi="Times New Roman" w:cs="Times New Roman"/>
          <w:sz w:val="28"/>
          <w:szCs w:val="28"/>
        </w:rPr>
      </w:pPr>
    </w:p>
    <w:p w14:paraId="2CF22F3F">
      <w:pPr>
        <w:pStyle w:val="11"/>
        <w:jc w:val="center"/>
        <w:rPr>
          <w:rFonts w:ascii="Times New Roman" w:hAnsi="Times New Roman" w:cs="Times New Roman"/>
          <w:sz w:val="28"/>
          <w:szCs w:val="28"/>
        </w:rPr>
      </w:pPr>
    </w:p>
    <w:p w14:paraId="37956DFD">
      <w:pPr>
        <w:pStyle w:val="1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58E5EF"/>
    <w:sectPr>
      <w:pgSz w:w="11906" w:h="16838"/>
      <w:pgMar w:top="709" w:right="707" w:bottom="1134" w:left="1418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documentProtection w:enforcement="0"/>
  <w:defaultTabStop w:val="709"/>
  <w:characterSpacingControl w:val="doNotCompress"/>
  <w:compat>
    <w:compatSetting w:name="compatibilityMode" w:uri="http://schemas.microsoft.com/office/word" w:val="12"/>
  </w:compat>
  <w:rsids>
    <w:rsidRoot w:val="004B498C"/>
    <w:rsid w:val="000008AA"/>
    <w:rsid w:val="000024D5"/>
    <w:rsid w:val="00003BE2"/>
    <w:rsid w:val="00015E29"/>
    <w:rsid w:val="00022424"/>
    <w:rsid w:val="00031B16"/>
    <w:rsid w:val="00034880"/>
    <w:rsid w:val="00043F92"/>
    <w:rsid w:val="00050DEF"/>
    <w:rsid w:val="00054A31"/>
    <w:rsid w:val="00061611"/>
    <w:rsid w:val="00067400"/>
    <w:rsid w:val="000A517D"/>
    <w:rsid w:val="000B0AE1"/>
    <w:rsid w:val="000C136A"/>
    <w:rsid w:val="000C2980"/>
    <w:rsid w:val="000C4918"/>
    <w:rsid w:val="000D3CA6"/>
    <w:rsid w:val="000D5992"/>
    <w:rsid w:val="000E264B"/>
    <w:rsid w:val="000E46EF"/>
    <w:rsid w:val="000E6D32"/>
    <w:rsid w:val="00104AC6"/>
    <w:rsid w:val="00106ED5"/>
    <w:rsid w:val="0013355D"/>
    <w:rsid w:val="0015193F"/>
    <w:rsid w:val="00166B70"/>
    <w:rsid w:val="001757D1"/>
    <w:rsid w:val="00177220"/>
    <w:rsid w:val="001863A2"/>
    <w:rsid w:val="00187B31"/>
    <w:rsid w:val="00192A81"/>
    <w:rsid w:val="00193602"/>
    <w:rsid w:val="001B1CD3"/>
    <w:rsid w:val="001B3DAC"/>
    <w:rsid w:val="001B4726"/>
    <w:rsid w:val="001C4F25"/>
    <w:rsid w:val="001D3F02"/>
    <w:rsid w:val="001E7628"/>
    <w:rsid w:val="001F4A8C"/>
    <w:rsid w:val="002121CF"/>
    <w:rsid w:val="002177CA"/>
    <w:rsid w:val="00225346"/>
    <w:rsid w:val="00226C9D"/>
    <w:rsid w:val="00227A05"/>
    <w:rsid w:val="00234AE1"/>
    <w:rsid w:val="002502C8"/>
    <w:rsid w:val="0025340B"/>
    <w:rsid w:val="00255756"/>
    <w:rsid w:val="00266831"/>
    <w:rsid w:val="002722A1"/>
    <w:rsid w:val="002826CC"/>
    <w:rsid w:val="002841EB"/>
    <w:rsid w:val="0028600A"/>
    <w:rsid w:val="002D3535"/>
    <w:rsid w:val="002F2178"/>
    <w:rsid w:val="002F44F7"/>
    <w:rsid w:val="002F4A45"/>
    <w:rsid w:val="002F6270"/>
    <w:rsid w:val="00363327"/>
    <w:rsid w:val="003759AD"/>
    <w:rsid w:val="00380F0E"/>
    <w:rsid w:val="00391C62"/>
    <w:rsid w:val="003B6173"/>
    <w:rsid w:val="003C66A0"/>
    <w:rsid w:val="003F41A5"/>
    <w:rsid w:val="003F4D5C"/>
    <w:rsid w:val="00402F26"/>
    <w:rsid w:val="00430102"/>
    <w:rsid w:val="00430886"/>
    <w:rsid w:val="004621D6"/>
    <w:rsid w:val="004671CA"/>
    <w:rsid w:val="0048030F"/>
    <w:rsid w:val="00497D66"/>
    <w:rsid w:val="004A0F62"/>
    <w:rsid w:val="004B42CC"/>
    <w:rsid w:val="004B498C"/>
    <w:rsid w:val="004E340B"/>
    <w:rsid w:val="004E3438"/>
    <w:rsid w:val="004F23B2"/>
    <w:rsid w:val="004F3ACB"/>
    <w:rsid w:val="005025A1"/>
    <w:rsid w:val="00516C71"/>
    <w:rsid w:val="0053464C"/>
    <w:rsid w:val="0054220F"/>
    <w:rsid w:val="005424FD"/>
    <w:rsid w:val="00542C65"/>
    <w:rsid w:val="00566A66"/>
    <w:rsid w:val="00575E28"/>
    <w:rsid w:val="00576B39"/>
    <w:rsid w:val="0058727A"/>
    <w:rsid w:val="005A0179"/>
    <w:rsid w:val="005A16EE"/>
    <w:rsid w:val="005B0178"/>
    <w:rsid w:val="005C2D12"/>
    <w:rsid w:val="005C2D55"/>
    <w:rsid w:val="005C59FA"/>
    <w:rsid w:val="005D6504"/>
    <w:rsid w:val="005E4108"/>
    <w:rsid w:val="00603A8E"/>
    <w:rsid w:val="006105D7"/>
    <w:rsid w:val="0061275C"/>
    <w:rsid w:val="00616D73"/>
    <w:rsid w:val="00622686"/>
    <w:rsid w:val="00635022"/>
    <w:rsid w:val="00635914"/>
    <w:rsid w:val="0064146A"/>
    <w:rsid w:val="00651D6A"/>
    <w:rsid w:val="00653768"/>
    <w:rsid w:val="00656725"/>
    <w:rsid w:val="00662166"/>
    <w:rsid w:val="00662871"/>
    <w:rsid w:val="006A461C"/>
    <w:rsid w:val="006A6B1B"/>
    <w:rsid w:val="006C5E57"/>
    <w:rsid w:val="006E5CED"/>
    <w:rsid w:val="006F0ACF"/>
    <w:rsid w:val="006F7314"/>
    <w:rsid w:val="007045DE"/>
    <w:rsid w:val="00704D09"/>
    <w:rsid w:val="00723CB3"/>
    <w:rsid w:val="00733404"/>
    <w:rsid w:val="00735CF9"/>
    <w:rsid w:val="007369B5"/>
    <w:rsid w:val="00742322"/>
    <w:rsid w:val="00743EB6"/>
    <w:rsid w:val="00746A2B"/>
    <w:rsid w:val="00754CF8"/>
    <w:rsid w:val="00765D1F"/>
    <w:rsid w:val="007822BD"/>
    <w:rsid w:val="00784C0D"/>
    <w:rsid w:val="007B1347"/>
    <w:rsid w:val="007B5F2F"/>
    <w:rsid w:val="007D558D"/>
    <w:rsid w:val="007E254B"/>
    <w:rsid w:val="007F3E40"/>
    <w:rsid w:val="00801E12"/>
    <w:rsid w:val="0080270A"/>
    <w:rsid w:val="008344F5"/>
    <w:rsid w:val="00837133"/>
    <w:rsid w:val="00856EE6"/>
    <w:rsid w:val="00871656"/>
    <w:rsid w:val="00882E05"/>
    <w:rsid w:val="00891C91"/>
    <w:rsid w:val="008D2CEE"/>
    <w:rsid w:val="008E3946"/>
    <w:rsid w:val="009011C4"/>
    <w:rsid w:val="00912954"/>
    <w:rsid w:val="00926DAD"/>
    <w:rsid w:val="00936075"/>
    <w:rsid w:val="00943874"/>
    <w:rsid w:val="00973401"/>
    <w:rsid w:val="009A5EAF"/>
    <w:rsid w:val="009F3BBD"/>
    <w:rsid w:val="00A24539"/>
    <w:rsid w:val="00A53A8E"/>
    <w:rsid w:val="00A80CF0"/>
    <w:rsid w:val="00A84536"/>
    <w:rsid w:val="00A91FB6"/>
    <w:rsid w:val="00A92F84"/>
    <w:rsid w:val="00A97F25"/>
    <w:rsid w:val="00AA4B18"/>
    <w:rsid w:val="00AB4943"/>
    <w:rsid w:val="00AB5F9F"/>
    <w:rsid w:val="00AC182A"/>
    <w:rsid w:val="00AC5908"/>
    <w:rsid w:val="00AE1056"/>
    <w:rsid w:val="00AE5F49"/>
    <w:rsid w:val="00AF04D6"/>
    <w:rsid w:val="00B06A57"/>
    <w:rsid w:val="00B2591F"/>
    <w:rsid w:val="00B47D38"/>
    <w:rsid w:val="00B61328"/>
    <w:rsid w:val="00B64109"/>
    <w:rsid w:val="00B71A22"/>
    <w:rsid w:val="00B72C89"/>
    <w:rsid w:val="00B96A75"/>
    <w:rsid w:val="00BA2DD6"/>
    <w:rsid w:val="00BA6DB0"/>
    <w:rsid w:val="00BC5CE8"/>
    <w:rsid w:val="00BC72BD"/>
    <w:rsid w:val="00BD3F7A"/>
    <w:rsid w:val="00BF0483"/>
    <w:rsid w:val="00BF0737"/>
    <w:rsid w:val="00BF27F5"/>
    <w:rsid w:val="00BF45D3"/>
    <w:rsid w:val="00C009A2"/>
    <w:rsid w:val="00C224C1"/>
    <w:rsid w:val="00C438FC"/>
    <w:rsid w:val="00C671A9"/>
    <w:rsid w:val="00C72BFA"/>
    <w:rsid w:val="00C75072"/>
    <w:rsid w:val="00CA2A28"/>
    <w:rsid w:val="00CB42B8"/>
    <w:rsid w:val="00CC1AD4"/>
    <w:rsid w:val="00CC64E9"/>
    <w:rsid w:val="00CD0E2C"/>
    <w:rsid w:val="00CD7965"/>
    <w:rsid w:val="00CE3ECB"/>
    <w:rsid w:val="00CE7CF1"/>
    <w:rsid w:val="00CF53FE"/>
    <w:rsid w:val="00D14AE6"/>
    <w:rsid w:val="00D32CB9"/>
    <w:rsid w:val="00D5122E"/>
    <w:rsid w:val="00D547C6"/>
    <w:rsid w:val="00D5543D"/>
    <w:rsid w:val="00D84859"/>
    <w:rsid w:val="00D86B3B"/>
    <w:rsid w:val="00DA7C05"/>
    <w:rsid w:val="00DD7A4D"/>
    <w:rsid w:val="00E261F7"/>
    <w:rsid w:val="00E3122A"/>
    <w:rsid w:val="00E42EE8"/>
    <w:rsid w:val="00E46914"/>
    <w:rsid w:val="00E46D2F"/>
    <w:rsid w:val="00E5765E"/>
    <w:rsid w:val="00E5794C"/>
    <w:rsid w:val="00E963A2"/>
    <w:rsid w:val="00EB2D2B"/>
    <w:rsid w:val="00ED12BB"/>
    <w:rsid w:val="00ED64AD"/>
    <w:rsid w:val="00EE7B61"/>
    <w:rsid w:val="00F06DAF"/>
    <w:rsid w:val="00F247A3"/>
    <w:rsid w:val="00F53114"/>
    <w:rsid w:val="00F5755C"/>
    <w:rsid w:val="00F87944"/>
    <w:rsid w:val="00F913E6"/>
    <w:rsid w:val="00F95144"/>
    <w:rsid w:val="00F96270"/>
    <w:rsid w:val="00FA7BC6"/>
    <w:rsid w:val="00FB4AE4"/>
    <w:rsid w:val="00FC1535"/>
    <w:rsid w:val="00FF1F72"/>
    <w:rsid w:val="1A7C3050"/>
    <w:rsid w:val="43CB6F45"/>
    <w:rsid w:val="5D753AE7"/>
    <w:rsid w:val="69647FBE"/>
    <w:rsid w:val="7B69297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widowControl w:val="0"/>
      <w:suppressAutoHyphens/>
    </w:pPr>
    <w:rPr>
      <w:rFonts w:ascii="Arial" w:hAnsi="Arial" w:eastAsia="Arial Unicode MS" w:cs="Tahoma"/>
      <w:sz w:val="24"/>
      <w:szCs w:val="24"/>
      <w:lang w:val="ru-RU" w:eastAsia="ru-RU" w:bidi="ru-RU"/>
    </w:rPr>
  </w:style>
  <w:style w:type="paragraph" w:styleId="2">
    <w:name w:val="heading 1"/>
    <w:basedOn w:val="1"/>
    <w:link w:val="10"/>
    <w:qFormat/>
    <w:uiPriority w:val="1"/>
    <w:pPr>
      <w:suppressAutoHyphens w:val="0"/>
      <w:autoSpaceDE w:val="0"/>
      <w:autoSpaceDN w:val="0"/>
      <w:ind w:left="877"/>
      <w:outlineLvl w:val="0"/>
    </w:pPr>
    <w:rPr>
      <w:rFonts w:ascii="Times New Roman" w:hAnsi="Times New Roman" w:eastAsia="Times New Roman" w:cs="Times New Roman"/>
      <w:b/>
      <w:bCs/>
      <w:lang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semiHidden/>
    <w:qFormat/>
    <w:uiPriority w:val="0"/>
    <w:rPr>
      <w:rFonts w:ascii="Tahoma" w:hAnsi="Tahoma"/>
      <w:sz w:val="16"/>
      <w:szCs w:val="16"/>
    </w:rPr>
  </w:style>
  <w:style w:type="paragraph" w:styleId="6">
    <w:name w:val="Normal (Web)"/>
    <w:basedOn w:val="1"/>
    <w:link w:val="14"/>
    <w:unhideWhenUsed/>
    <w:qFormat/>
    <w:uiPriority w:val="0"/>
    <w:pPr>
      <w:widowControl/>
      <w:suppressAutoHyphens w:val="0"/>
      <w:spacing w:before="100" w:beforeAutospacing="1" w:after="100" w:afterAutospacing="1"/>
    </w:pPr>
    <w:rPr>
      <w:rFonts w:ascii="Times New Roman" w:hAnsi="Times New Roman" w:eastAsia="Times New Roman" w:cs="Times New Roman"/>
      <w:lang w:bidi="ar-SA"/>
    </w:rPr>
  </w:style>
  <w:style w:type="table" w:styleId="7">
    <w:name w:val="Table Grid"/>
    <w:basedOn w:val="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Знак"/>
    <w:basedOn w:val="1"/>
    <w:qFormat/>
    <w:uiPriority w:val="0"/>
    <w:pPr>
      <w:widowControl/>
      <w:suppressAutoHyphens w:val="0"/>
      <w:spacing w:before="100" w:beforeAutospacing="1" w:after="100" w:afterAutospacing="1"/>
    </w:pPr>
    <w:rPr>
      <w:rFonts w:ascii="Tahoma" w:hAnsi="Tahoma" w:eastAsia="Times New Roman" w:cs="Times New Roman"/>
      <w:sz w:val="20"/>
      <w:szCs w:val="20"/>
      <w:lang w:val="en-US" w:eastAsia="en-US" w:bidi="ar-SA"/>
    </w:rPr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character" w:customStyle="1" w:styleId="10">
    <w:name w:val="Заголовок 1 Знак"/>
    <w:basedOn w:val="3"/>
    <w:link w:val="2"/>
    <w:qFormat/>
    <w:uiPriority w:val="1"/>
    <w:rPr>
      <w:b/>
      <w:bCs/>
      <w:sz w:val="24"/>
      <w:szCs w:val="24"/>
      <w:lang w:eastAsia="en-US"/>
    </w:rPr>
  </w:style>
  <w:style w:type="paragraph" w:customStyle="1" w:styleId="11">
    <w:name w:val="ConsPlusNormal"/>
    <w:qFormat/>
    <w:uiPriority w:val="0"/>
    <w:pPr>
      <w:autoSpaceDE w:val="0"/>
      <w:autoSpaceDN w:val="0"/>
      <w:adjustRightInd w:val="0"/>
    </w:pPr>
    <w:rPr>
      <w:rFonts w:ascii="Arial" w:hAnsi="Arial" w:eastAsia="Times New Roman" w:cs="Arial"/>
      <w:lang w:val="ru-RU" w:eastAsia="ru-RU" w:bidi="ar-SA"/>
    </w:rPr>
  </w:style>
  <w:style w:type="paragraph" w:styleId="12">
    <w:name w:val="No Spacing"/>
    <w:link w:val="13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customStyle="1" w:styleId="13">
    <w:name w:val="Без интервала Знак"/>
    <w:link w:val="12"/>
    <w:qFormat/>
    <w:uiPriority w:val="99"/>
    <w:rPr>
      <w:sz w:val="22"/>
      <w:szCs w:val="22"/>
      <w:lang w:eastAsia="en-US"/>
    </w:rPr>
  </w:style>
  <w:style w:type="character" w:customStyle="1" w:styleId="14">
    <w:name w:val="Обычный (веб) Знак"/>
    <w:basedOn w:val="3"/>
    <w:link w:val="6"/>
    <w:qFormat/>
    <w:locked/>
    <w:uiPriority w:val="0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wm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  <customShpInfo spid="_x0000_s102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6A86846-48AB-4813-B3B6-D202F06CCF4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554</Words>
  <Characters>3163</Characters>
  <Lines>26</Lines>
  <Paragraphs>7</Paragraphs>
  <TotalTime>24</TotalTime>
  <ScaleCrop>false</ScaleCrop>
  <LinksUpToDate>false</LinksUpToDate>
  <CharactersWithSpaces>3710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2025-07-24T08:44:00Z</dcterms:created>
  <dc:creator>user</dc:creator>
  <cp:lastModifiedBy>User</cp:lastModifiedBy>
  <cp:lastPrinted>2025-07-22T11:10:00Z</cp:lastPrinted>
  <dcterms:modified xsi:type="dcterms:W3CDTF">2025-07-24T09:51:49Z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ADDBF03B62844256AACB86C5F5329A00_13</vt:lpwstr>
  </property>
</Properties>
</file>