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79D" w:rsidRDefault="007F279D" w:rsidP="007F279D">
      <w:pPr>
        <w:rPr>
          <w:sz w:val="16"/>
          <w:szCs w:val="16"/>
        </w:rPr>
      </w:pPr>
    </w:p>
    <w:tbl>
      <w:tblPr>
        <w:tblW w:w="0" w:type="auto"/>
        <w:tblInd w:w="193" w:type="dxa"/>
        <w:tblLayout w:type="fixed"/>
        <w:tblLook w:val="04A0"/>
      </w:tblPr>
      <w:tblGrid>
        <w:gridCol w:w="3828"/>
        <w:gridCol w:w="1701"/>
        <w:gridCol w:w="3827"/>
      </w:tblGrid>
      <w:tr w:rsidR="007F279D" w:rsidTr="003B39D4">
        <w:trPr>
          <w:trHeight w:val="949"/>
        </w:trPr>
        <w:tc>
          <w:tcPr>
            <w:tcW w:w="3828" w:type="dxa"/>
            <w:hideMark/>
          </w:tcPr>
          <w:p w:rsidR="007F279D" w:rsidRDefault="007F279D" w:rsidP="003B39D4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  <w:p w:rsidR="007F279D" w:rsidRDefault="007F279D" w:rsidP="003B39D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Къэбэрдей Балъкъэр Республикэм</w:t>
            </w:r>
          </w:p>
          <w:p w:rsidR="007F279D" w:rsidRDefault="007F279D" w:rsidP="003B39D4">
            <w:pPr>
              <w:spacing w:line="256" w:lineRule="auto"/>
              <w:jc w:val="center"/>
            </w:pPr>
            <w:r>
              <w:rPr>
                <w:sz w:val="16"/>
                <w:szCs w:val="16"/>
              </w:rPr>
              <w:t xml:space="preserve">щыщ Тэрч муниципальнэ районым хыхьэКурп Ищхъэрэ  къуажэм админстрацэм и </w:t>
            </w:r>
            <w:r>
              <w:rPr>
                <w:sz w:val="16"/>
                <w:szCs w:val="16"/>
                <w:lang w:val="en-US"/>
              </w:rPr>
              <w:t>I</w:t>
            </w:r>
            <w:r>
              <w:rPr>
                <w:sz w:val="16"/>
                <w:szCs w:val="16"/>
              </w:rPr>
              <w:t>этащхьэ</w:t>
            </w:r>
          </w:p>
        </w:tc>
        <w:tc>
          <w:tcPr>
            <w:tcW w:w="1701" w:type="dxa"/>
            <w:hideMark/>
          </w:tcPr>
          <w:p w:rsidR="007F279D" w:rsidRDefault="007F279D" w:rsidP="003B39D4">
            <w:pPr>
              <w:spacing w:line="256" w:lineRule="auto"/>
              <w:jc w:val="center"/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8pt" o:ole="" fillcolor="window">
                  <v:imagedata r:id="rId8" o:title=""/>
                </v:shape>
                <o:OLEObject Type="Embed" ProgID="Unknown" ShapeID="_x0000_i1025" DrawAspect="Content" ObjectID="_1794637257" r:id="rId9"/>
              </w:object>
            </w:r>
          </w:p>
        </w:tc>
        <w:tc>
          <w:tcPr>
            <w:tcW w:w="3827" w:type="dxa"/>
          </w:tcPr>
          <w:p w:rsidR="007F279D" w:rsidRDefault="007F279D" w:rsidP="003B39D4">
            <w:pPr>
              <w:spacing w:line="256" w:lineRule="auto"/>
              <w:jc w:val="center"/>
            </w:pPr>
          </w:p>
          <w:p w:rsidR="007F279D" w:rsidRDefault="007F279D" w:rsidP="003B39D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Къабарты-Малкъар Республиканы</w:t>
            </w:r>
          </w:p>
          <w:p w:rsidR="007F279D" w:rsidRDefault="007F279D" w:rsidP="003B39D4">
            <w:pPr>
              <w:spacing w:line="25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Терк муниципальны районуну Нижний Курп элини мекхеме</w:t>
            </w:r>
          </w:p>
          <w:p w:rsidR="007F279D" w:rsidRDefault="007F279D" w:rsidP="003B39D4">
            <w:pPr>
              <w:spacing w:line="256" w:lineRule="auto"/>
              <w:jc w:val="center"/>
            </w:pPr>
            <w:r>
              <w:rPr>
                <w:sz w:val="16"/>
                <w:szCs w:val="16"/>
              </w:rPr>
              <w:t>администрациясыны башчысы</w:t>
            </w:r>
          </w:p>
        </w:tc>
      </w:tr>
    </w:tbl>
    <w:p w:rsidR="007F279D" w:rsidRDefault="007F279D" w:rsidP="007F279D"/>
    <w:p w:rsidR="007F279D" w:rsidRDefault="007F279D" w:rsidP="009A5517">
      <w:pPr>
        <w:jc w:val="center"/>
        <w:rPr>
          <w:b/>
        </w:rPr>
      </w:pP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СОВЕТ МЕСТНОГО САМОУПРАВЛЕНИЯ СЕЛЬСКОГО ПОСЕЛЕНИЯ </w:t>
      </w:r>
      <w:r w:rsidR="00270E18">
        <w:rPr>
          <w:b/>
        </w:rPr>
        <w:t>НИЖНИЙ КУРП</w:t>
      </w:r>
      <w:r w:rsidRPr="00D32AD5">
        <w:rPr>
          <w:b/>
        </w:rPr>
        <w:t xml:space="preserve"> </w:t>
      </w:r>
    </w:p>
    <w:p w:rsidR="009A5517" w:rsidRPr="00D32AD5" w:rsidRDefault="009A5517" w:rsidP="009A5517">
      <w:pPr>
        <w:jc w:val="center"/>
        <w:rPr>
          <w:b/>
        </w:rPr>
      </w:pPr>
      <w:r w:rsidRPr="00D32AD5">
        <w:rPr>
          <w:b/>
        </w:rPr>
        <w:t xml:space="preserve">ТЕРСКОГО МУНИЦИПАЛЬНОГО РАЙОНА </w:t>
      </w:r>
    </w:p>
    <w:p w:rsidR="009A5517" w:rsidRPr="00D32AD5" w:rsidRDefault="009A5517" w:rsidP="009A5517">
      <w:pPr>
        <w:jc w:val="center"/>
        <w:rPr>
          <w:b/>
          <w:bCs/>
        </w:rPr>
      </w:pPr>
      <w:r w:rsidRPr="00D32AD5">
        <w:rPr>
          <w:b/>
        </w:rPr>
        <w:t>КАБАРДИНО- БАЛКАРСКОЙ РЕСПУБЛИКИ</w:t>
      </w:r>
    </w:p>
    <w:p w:rsidR="009A5517" w:rsidRPr="00D32AD5" w:rsidRDefault="005F1927" w:rsidP="009A5517">
      <w:pPr>
        <w:jc w:val="center"/>
        <w:rPr>
          <w:b/>
        </w:rPr>
      </w:pPr>
      <w:r w:rsidRPr="005F1927">
        <w:rPr>
          <w:noProof/>
          <w:lang w:eastAsia="ru-RU"/>
        </w:rPr>
        <w:pict>
          <v:line id="Line 9" o:spid="_x0000_s1026" style="position:absolute;left:0;text-align:left;z-index:251659264;visibility:visible" from="-13.4pt,7.8pt" to="45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oa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RLRgZt0AAAAJAQAADwAAAGRycy9kb3ducmV2LnhtbEyPwU7DMBBE70j8g7VIXKrWboAI&#10;QpwKAblxaQFx3SZLEhGv09htA1/PIg5wnJ3RzNt8NbleHWgMnWcLy4UBRVz5uuPGwstzOb8GFSJy&#10;jb1nsvBJAVbF6UmOWe2PvKbDJjZKSjhkaKGNcci0DlVLDsPCD8TivfvRYRQ5Nroe8SjlrteJMal2&#10;2LEstDjQfUvVx2bvLITylXbl16yambeLxlOye3h6RGvPz6a7W1CRpvgXhh98QYdCmLZ+z3VQvYV5&#10;kgp6FOMqBSWBm6W5BLX9Pegi1/8/KL4BAAD//wMAUEsBAi0AFAAGAAgAAAAhALaDOJL+AAAA4QEA&#10;ABMAAAAAAAAAAAAAAAAAAAAAAFtDb250ZW50X1R5cGVzXS54bWxQSwECLQAUAAYACAAAACEAOP0h&#10;/9YAAACUAQAACwAAAAAAAAAAAAAAAAAvAQAAX3JlbHMvLnJlbHNQSwECLQAUAAYACAAAACEAlSDK&#10;GhICAAAoBAAADgAAAAAAAAAAAAAAAAAuAgAAZHJzL2Uyb0RvYy54bWxQSwECLQAUAAYACAAAACEA&#10;RLRgZt0AAAAJAQAADwAAAAAAAAAAAAAAAABsBAAAZHJzL2Rvd25yZXYueG1sUEsFBgAAAAAEAAQA&#10;8wAAAHYFAAAAAA==&#10;"/>
        </w:pict>
      </w:r>
      <w:r w:rsidRPr="005F1927">
        <w:rPr>
          <w:noProof/>
          <w:lang w:eastAsia="ru-RU"/>
        </w:rPr>
        <w:pict>
          <v:line id="Line 10" o:spid="_x0000_s1027" style="position:absolute;left:0;text-align:left;z-index:251660288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E3oEwIAACkEAAAOAAAAZHJzL2Uyb0RvYy54bWysU02P2jAQvVfqf7B8h3wUKESEVZVAL7SL&#10;tNsfYGyHWHVsyzYEVPW/d2wIYttLVTUHZ+wZP7+ZN7N8OncSnbh1QqsSZ+MUI66oZkIdSvztdTOa&#10;Y+Q8UYxIrXiJL9zhp9X7d8veFDzXrZaMWwQgyhW9KXHrvSmSxNGWd8SNteEKnI22HfGwtYeEWdID&#10;eieTPE1nSa8tM1ZT7hyc1lcnXkX8puHUPzeN4x7JEgM3H1cb131Yk9WSFAdLTCvojQb5BxYdEQoe&#10;vUPVxBN0tOIPqE5Qq51u/JjqLtFNIyiPOUA2WfpbNi8tMTzmAsVx5l4m9/9g6dfTziLBQDuMFOlA&#10;oq1QHGWxNL1xBURUamdDcvSsXsxW0+8OKV21RB14pPh6MXAvC8VM3lwJG2fggX3/RTOIIUevY53O&#10;je0CJFQAnaMcl7sc/OwRhcPpYprlOahGB19CiuGisc5/5rpDwSixBNIRmJy2zgcipBhCwjtKb4SU&#10;UW2pUF/ixTSfxgtOS8GCM4Q5e9hX0qITCf0Sv5gVeB7DrD4qFsFaTtj6Znsi5NWGx6UKeJAK0LlZ&#10;14b4sUgX6/l6PhlN8tl6NEnrevRpU01Gs032cVp/qKuqzn4GatmkaAVjXAV2Q3Nmk78T/zYm17a6&#10;t+e9DMlb9FgvIDv8I+moZZAvTJMr9ppddnbQGPoxBt9mJzT84x7sxwlf/QIAAP//AwBQSwMEFAAG&#10;AAgAAAAhAExrB1rcAAAACQEAAA8AAABkcnMvZG93bnJldi54bWxMj0FPwzAMhe9I/IfISFymLV0r&#10;IVaaTgjojQsbiKvXmLaicbom2wq/Hk8c4Gb7PT1/r1hPrldHGkPn2cBykYAirr3tuDHwuq3mt6BC&#10;RLbYeyYDXxRgXV5eFJhbf+IXOm5ioySEQ44G2hiHXOtQt+QwLPxALNqHHx1GWcdG2xFPEu56nSbJ&#10;jXbYsXxocaCHlurPzcEZCNUb7avvWT1L3rPGU7p/fH5CY66vpvs7UJGm+GeGM76gQylMO39gG1Rv&#10;YL7MVmIVIctAiWGVnofd70GXhf7foPwBAAD//wMAUEsBAi0AFAAGAAgAAAAhALaDOJL+AAAA4QEA&#10;ABMAAAAAAAAAAAAAAAAAAAAAAFtDb250ZW50X1R5cGVzXS54bWxQSwECLQAUAAYACAAAACEAOP0h&#10;/9YAAACUAQAACwAAAAAAAAAAAAAAAAAvAQAAX3JlbHMvLnJlbHNQSwECLQAUAAYACAAAACEAqLxN&#10;6BMCAAApBAAADgAAAAAAAAAAAAAAAAAuAgAAZHJzL2Uyb0RvYy54bWxQSwECLQAUAAYACAAAACEA&#10;TGsHWtwAAAAJAQAADwAAAAAAAAAAAAAAAABtBAAAZHJzL2Rvd25yZXYueG1sUEsFBgAAAAAEAAQA&#10;8wAAAHYFAAAAAA==&#10;" o:allowincell="f"/>
        </w:pict>
      </w:r>
    </w:p>
    <w:p w:rsidR="009A5517" w:rsidRPr="00D32AD5" w:rsidRDefault="009A5517" w:rsidP="009A5517">
      <w:pPr>
        <w:jc w:val="center"/>
        <w:rPr>
          <w:b/>
          <w:sz w:val="20"/>
          <w:szCs w:val="20"/>
        </w:rPr>
      </w:pPr>
      <w:r w:rsidRPr="00D32AD5">
        <w:rPr>
          <w:b/>
          <w:bCs/>
          <w:sz w:val="20"/>
          <w:szCs w:val="20"/>
        </w:rPr>
        <w:t>3612</w:t>
      </w:r>
      <w:r w:rsidR="00270E18">
        <w:rPr>
          <w:b/>
          <w:bCs/>
          <w:sz w:val="20"/>
          <w:szCs w:val="20"/>
        </w:rPr>
        <w:t>11</w:t>
      </w:r>
      <w:r w:rsidR="00942838">
        <w:rPr>
          <w:b/>
          <w:bCs/>
          <w:sz w:val="20"/>
          <w:szCs w:val="20"/>
        </w:rPr>
        <w:t xml:space="preserve"> </w:t>
      </w:r>
      <w:r w:rsidRPr="00D32AD5">
        <w:rPr>
          <w:b/>
          <w:bCs/>
          <w:sz w:val="20"/>
          <w:szCs w:val="20"/>
        </w:rPr>
        <w:t xml:space="preserve">КБР, Терский район, с. </w:t>
      </w:r>
      <w:r w:rsidR="00270E18">
        <w:rPr>
          <w:b/>
          <w:bCs/>
          <w:sz w:val="20"/>
          <w:szCs w:val="20"/>
        </w:rPr>
        <w:t>Нижний Курп</w:t>
      </w:r>
      <w:r w:rsidRPr="00D32AD5">
        <w:rPr>
          <w:b/>
          <w:bCs/>
          <w:sz w:val="20"/>
          <w:szCs w:val="20"/>
        </w:rPr>
        <w:t xml:space="preserve">, ул. </w:t>
      </w:r>
      <w:r w:rsidR="00270E18">
        <w:rPr>
          <w:b/>
          <w:bCs/>
          <w:sz w:val="20"/>
          <w:szCs w:val="20"/>
        </w:rPr>
        <w:t>Мира,42</w:t>
      </w:r>
      <w:r w:rsidRPr="00D32AD5">
        <w:rPr>
          <w:b/>
          <w:bCs/>
          <w:sz w:val="20"/>
          <w:szCs w:val="20"/>
        </w:rPr>
        <w:t>. Тел</w:t>
      </w:r>
      <w:r w:rsidR="00D32AD5">
        <w:rPr>
          <w:b/>
          <w:bCs/>
          <w:sz w:val="20"/>
          <w:szCs w:val="20"/>
        </w:rPr>
        <w:t>.</w:t>
      </w:r>
      <w:r w:rsidR="00270E18">
        <w:rPr>
          <w:b/>
          <w:bCs/>
          <w:sz w:val="20"/>
          <w:szCs w:val="20"/>
        </w:rPr>
        <w:t>72-8-10</w:t>
      </w:r>
    </w:p>
    <w:p w:rsidR="00D1145A" w:rsidRPr="00E67477" w:rsidRDefault="002E4526" w:rsidP="00E67477">
      <w:pPr>
        <w:pStyle w:val="a3"/>
        <w:tabs>
          <w:tab w:val="left" w:pos="8085"/>
        </w:tabs>
        <w:spacing w:before="3"/>
        <w:ind w:left="0"/>
        <w:jc w:val="left"/>
        <w:rPr>
          <w:b/>
          <w:sz w:val="26"/>
          <w:szCs w:val="28"/>
        </w:rPr>
      </w:pPr>
      <w:r w:rsidRPr="00BA5A8D">
        <w:rPr>
          <w:b/>
          <w:sz w:val="26"/>
        </w:rPr>
        <w:tab/>
      </w:r>
    </w:p>
    <w:p w:rsidR="002E4526" w:rsidRPr="00BA5A8D" w:rsidRDefault="007F279D" w:rsidP="002E4526">
      <w:pPr>
        <w:widowControl/>
        <w:autoSpaceDE/>
        <w:autoSpaceDN/>
        <w:rPr>
          <w:sz w:val="26"/>
          <w:szCs w:val="28"/>
          <w:lang w:eastAsia="ru-RU"/>
        </w:rPr>
      </w:pPr>
      <w:r>
        <w:rPr>
          <w:sz w:val="26"/>
          <w:szCs w:val="28"/>
          <w:lang w:eastAsia="ru-RU"/>
        </w:rPr>
        <w:t>29.11.</w:t>
      </w:r>
      <w:r w:rsidR="002E4526" w:rsidRPr="00BA5A8D">
        <w:rPr>
          <w:sz w:val="26"/>
          <w:szCs w:val="28"/>
          <w:lang w:eastAsia="ru-RU"/>
        </w:rPr>
        <w:t xml:space="preserve">2024 г.                                                                                    </w:t>
      </w:r>
      <w:r w:rsidR="003754C2">
        <w:rPr>
          <w:sz w:val="26"/>
          <w:szCs w:val="28"/>
          <w:lang w:eastAsia="ru-RU"/>
        </w:rPr>
        <w:t xml:space="preserve">      </w:t>
      </w:r>
      <w:r>
        <w:rPr>
          <w:sz w:val="26"/>
          <w:szCs w:val="28"/>
          <w:lang w:eastAsia="ru-RU"/>
        </w:rPr>
        <w:t xml:space="preserve">20 </w:t>
      </w:r>
      <w:r w:rsidR="002E4526" w:rsidRPr="00BA5A8D">
        <w:rPr>
          <w:sz w:val="26"/>
          <w:szCs w:val="28"/>
          <w:lang w:eastAsia="ru-RU"/>
        </w:rPr>
        <w:t>-я сессия</w:t>
      </w:r>
    </w:p>
    <w:p w:rsidR="002E4526" w:rsidRPr="00BA5A8D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BA5A8D">
        <w:rPr>
          <w:sz w:val="26"/>
          <w:szCs w:val="28"/>
          <w:lang w:eastAsia="ru-RU"/>
        </w:rPr>
        <w:t xml:space="preserve">                                                                                                                7-го созыва</w:t>
      </w:r>
    </w:p>
    <w:p w:rsidR="002E4526" w:rsidRPr="002E4526" w:rsidRDefault="002E4526" w:rsidP="002E4526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2E4526" w:rsidRPr="00BA5A8D" w:rsidRDefault="00E67477" w:rsidP="00E03756">
      <w:pPr>
        <w:widowControl/>
        <w:tabs>
          <w:tab w:val="left" w:pos="2160"/>
        </w:tabs>
        <w:autoSpaceDE/>
        <w:autoSpaceDN/>
        <w:jc w:val="center"/>
        <w:rPr>
          <w:b/>
          <w:sz w:val="26"/>
          <w:szCs w:val="28"/>
          <w:lang w:eastAsia="ru-RU"/>
        </w:rPr>
      </w:pPr>
      <w:r>
        <w:rPr>
          <w:b/>
          <w:sz w:val="26"/>
          <w:szCs w:val="28"/>
          <w:lang w:eastAsia="ru-RU"/>
        </w:rPr>
        <w:t xml:space="preserve">РЕШЕНИЕ </w:t>
      </w:r>
      <w:r w:rsidR="002E4526" w:rsidRPr="00BA5A8D">
        <w:rPr>
          <w:b/>
          <w:sz w:val="26"/>
          <w:szCs w:val="28"/>
          <w:lang w:eastAsia="ru-RU"/>
        </w:rPr>
        <w:t>№</w:t>
      </w:r>
      <w:r w:rsidR="007F279D">
        <w:rPr>
          <w:b/>
          <w:sz w:val="26"/>
          <w:szCs w:val="28"/>
          <w:lang w:eastAsia="ru-RU"/>
        </w:rPr>
        <w:t xml:space="preserve"> 99</w:t>
      </w:r>
    </w:p>
    <w:p w:rsidR="002E4526" w:rsidRPr="00BA5A8D" w:rsidRDefault="002E4526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>Об установлении и введении в действие</w:t>
      </w:r>
    </w:p>
    <w:p w:rsidR="000435B6" w:rsidRPr="000435B6" w:rsidRDefault="000435B6" w:rsidP="000435B6">
      <w:pPr>
        <w:adjustRightInd w:val="0"/>
        <w:jc w:val="center"/>
        <w:rPr>
          <w:b/>
          <w:bCs/>
          <w:kern w:val="28"/>
          <w:sz w:val="26"/>
          <w:szCs w:val="28"/>
          <w:lang w:eastAsia="ru-RU"/>
        </w:rPr>
      </w:pPr>
      <w:r w:rsidRPr="000435B6">
        <w:rPr>
          <w:b/>
          <w:bCs/>
          <w:kern w:val="28"/>
          <w:sz w:val="26"/>
          <w:szCs w:val="28"/>
          <w:lang w:eastAsia="ru-RU"/>
        </w:rPr>
        <w:t xml:space="preserve">на территории сельского поселения </w:t>
      </w:r>
      <w:r w:rsidR="00270E18">
        <w:rPr>
          <w:b/>
          <w:bCs/>
          <w:kern w:val="28"/>
          <w:sz w:val="26"/>
          <w:szCs w:val="28"/>
          <w:lang w:eastAsia="ru-RU"/>
        </w:rPr>
        <w:t>Нижний Курп</w:t>
      </w:r>
      <w:r w:rsidRPr="000435B6">
        <w:rPr>
          <w:b/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 земельного налога</w:t>
      </w:r>
    </w:p>
    <w:p w:rsidR="00EE61E3" w:rsidRPr="00EE61E3" w:rsidRDefault="00EE61E3" w:rsidP="00EE61E3">
      <w:pPr>
        <w:adjustRightInd w:val="0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utoSpaceDE/>
        <w:autoSpaceDN/>
        <w:jc w:val="both"/>
        <w:rPr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 xml:space="preserve">Руководствуясь статьей 14 (частью 2 статьи 15, статьей 16) Федерального закона от 6 октября 2003 года №131-ФЗ «Об общих принципах организации местного самоуправления в Российской Федерации», главой 31 Налогового кодекса Российской Федерации, </w:t>
      </w:r>
      <w:r w:rsidR="00E03756" w:rsidRPr="000435B6">
        <w:rPr>
          <w:sz w:val="26"/>
          <w:szCs w:val="28"/>
          <w:lang w:eastAsia="ru-RU"/>
        </w:rPr>
        <w:t xml:space="preserve">Уставом сельского поселения </w:t>
      </w:r>
      <w:r w:rsidR="00270E18">
        <w:rPr>
          <w:sz w:val="26"/>
          <w:szCs w:val="28"/>
          <w:lang w:eastAsia="ru-RU"/>
        </w:rPr>
        <w:t>Нижний Курп</w:t>
      </w:r>
      <w:r w:rsidR="00E03756" w:rsidRPr="000435B6">
        <w:rPr>
          <w:sz w:val="26"/>
          <w:szCs w:val="28"/>
          <w:lang w:eastAsia="ru-RU"/>
        </w:rPr>
        <w:t>, утвержденного решением Совета местного самоуправления с.п.</w:t>
      </w:r>
      <w:r w:rsidR="00270E18">
        <w:rPr>
          <w:sz w:val="26"/>
          <w:szCs w:val="28"/>
          <w:lang w:eastAsia="ru-RU"/>
        </w:rPr>
        <w:t>Нижний Курп</w:t>
      </w:r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КБР</w:t>
      </w:r>
      <w:r w:rsidR="00E03756" w:rsidRPr="000435B6">
        <w:rPr>
          <w:bCs/>
          <w:color w:val="000000"/>
          <w:sz w:val="26"/>
          <w:szCs w:val="28"/>
          <w:lang w:eastAsia="ru-RU"/>
        </w:rPr>
        <w:t xml:space="preserve"> от </w:t>
      </w:r>
      <w:r w:rsidR="00587928" w:rsidRPr="00587928">
        <w:rPr>
          <w:sz w:val="28"/>
          <w:szCs w:val="24"/>
        </w:rPr>
        <w:t>«</w:t>
      </w:r>
      <w:r w:rsidR="00842C29">
        <w:rPr>
          <w:sz w:val="28"/>
          <w:szCs w:val="24"/>
        </w:rPr>
        <w:t>29</w:t>
      </w:r>
      <w:r w:rsidR="00587928" w:rsidRPr="00587928">
        <w:rPr>
          <w:sz w:val="28"/>
          <w:szCs w:val="24"/>
        </w:rPr>
        <w:t>»</w:t>
      </w:r>
      <w:r w:rsidR="00842C29">
        <w:rPr>
          <w:sz w:val="28"/>
          <w:szCs w:val="24"/>
        </w:rPr>
        <w:t xml:space="preserve"> марта </w:t>
      </w:r>
      <w:r w:rsidR="00587928" w:rsidRPr="00587928">
        <w:rPr>
          <w:sz w:val="28"/>
          <w:szCs w:val="24"/>
        </w:rPr>
        <w:t xml:space="preserve"> 2024  года  № </w:t>
      </w:r>
      <w:r w:rsidR="00842C29">
        <w:rPr>
          <w:sz w:val="28"/>
          <w:szCs w:val="24"/>
        </w:rPr>
        <w:t>85</w:t>
      </w:r>
      <w:r w:rsidR="00E03756" w:rsidRPr="000435B6">
        <w:rPr>
          <w:rFonts w:eastAsia="Arial"/>
          <w:sz w:val="26"/>
          <w:szCs w:val="28"/>
          <w:lang w:eastAsia="ru-RU"/>
        </w:rPr>
        <w:t xml:space="preserve">, </w:t>
      </w:r>
      <w:r w:rsidR="00E03756" w:rsidRPr="000435B6">
        <w:rPr>
          <w:sz w:val="26"/>
          <w:szCs w:val="28"/>
          <w:lang w:eastAsia="ru-RU"/>
        </w:rPr>
        <w:t xml:space="preserve">Совет местного самоуправления сельского поселения </w:t>
      </w:r>
      <w:r w:rsidR="00270E18">
        <w:rPr>
          <w:sz w:val="26"/>
          <w:szCs w:val="28"/>
          <w:lang w:eastAsia="ru-RU"/>
        </w:rPr>
        <w:t>Нижний Курп</w:t>
      </w:r>
      <w:r w:rsidR="00E03756" w:rsidRPr="000435B6">
        <w:rPr>
          <w:sz w:val="26"/>
          <w:szCs w:val="28"/>
          <w:lang w:eastAsia="ru-RU"/>
        </w:rPr>
        <w:t xml:space="preserve"> Терского муниципального района Кабардино-Балкарской Республики </w:t>
      </w:r>
      <w:r w:rsidR="00E03756" w:rsidRPr="000435B6">
        <w:rPr>
          <w:b/>
          <w:sz w:val="26"/>
          <w:szCs w:val="28"/>
          <w:lang w:eastAsia="ru-RU"/>
        </w:rPr>
        <w:t>решил:</w:t>
      </w:r>
    </w:p>
    <w:p w:rsidR="00EE61E3" w:rsidRPr="00EE61E3" w:rsidRDefault="00EE61E3" w:rsidP="00EE61E3">
      <w:pPr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1. Установить и ввести в действие с 1 января 2025 года </w:t>
      </w:r>
      <w:r w:rsidRPr="00EE61E3">
        <w:rPr>
          <w:bCs/>
          <w:kern w:val="28"/>
          <w:sz w:val="26"/>
          <w:szCs w:val="28"/>
          <w:lang w:eastAsia="ru-RU"/>
        </w:rPr>
        <w:t xml:space="preserve">земельный налог, обязанный к уплате на территории 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сельского поселения </w:t>
      </w:r>
      <w:r w:rsidR="00270E18">
        <w:rPr>
          <w:bCs/>
          <w:kern w:val="28"/>
          <w:sz w:val="26"/>
          <w:szCs w:val="28"/>
          <w:lang w:eastAsia="ru-RU"/>
        </w:rPr>
        <w:t>Нижний Курп</w:t>
      </w:r>
      <w:r w:rsidR="00E03756" w:rsidRPr="000435B6">
        <w:rPr>
          <w:bCs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2. </w:t>
      </w:r>
      <w:r w:rsidRPr="00EE61E3">
        <w:rPr>
          <w:color w:val="000000"/>
          <w:kern w:val="28"/>
          <w:sz w:val="26"/>
          <w:szCs w:val="28"/>
          <w:lang w:eastAsia="ru-RU"/>
        </w:rPr>
        <w:t>Установить налоговые ставки земельного налога в следующих размерах: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0,3 процента в отношении земельных участков: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</w:t>
      </w:r>
      <w:r w:rsidRPr="00EE61E3">
        <w:rPr>
          <w:rFonts w:eastAsia="Calibri"/>
          <w:sz w:val="26"/>
          <w:szCs w:val="28"/>
          <w:lang w:eastAsia="ru-RU"/>
        </w:rPr>
        <w:t xml:space="preserve">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 и земельных участков, кадастровая стоимость каждого из которых  превышает 300 миллионов рублей</w:t>
      </w:r>
      <w:r w:rsidRPr="00EE61E3">
        <w:rPr>
          <w:kern w:val="28"/>
          <w:sz w:val="26"/>
          <w:szCs w:val="28"/>
          <w:lang w:eastAsia="ru-RU"/>
        </w:rPr>
        <w:t>;</w:t>
      </w:r>
    </w:p>
    <w:p w:rsidR="00EE61E3" w:rsidRPr="00EE61E3" w:rsidRDefault="00EE61E3" w:rsidP="00EE61E3">
      <w:pPr>
        <w:widowControl/>
        <w:adjustRightInd w:val="0"/>
        <w:ind w:firstLine="709"/>
        <w:jc w:val="both"/>
        <w:rPr>
          <w:rFonts w:eastAsia="Calibri"/>
          <w:sz w:val="26"/>
          <w:szCs w:val="28"/>
          <w:lang w:eastAsia="ru-RU"/>
        </w:rPr>
      </w:pPr>
      <w:r w:rsidRPr="00EE61E3">
        <w:rPr>
          <w:rFonts w:eastAsia="Calibri"/>
          <w:sz w:val="26"/>
          <w:szCs w:val="28"/>
          <w:lang w:eastAsia="ru-RU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 29 июля 2017 года № 217-ФЗ «О ведении гражданами </w:t>
      </w:r>
      <w:r w:rsidRPr="00EE61E3">
        <w:rPr>
          <w:rFonts w:eastAsia="Calibri"/>
          <w:sz w:val="26"/>
          <w:szCs w:val="28"/>
          <w:lang w:eastAsia="ru-RU"/>
        </w:rPr>
        <w:lastRenderedPageBreak/>
        <w:t>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u w:val="single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 xml:space="preserve">2) 1,5% в отношении прочих земельных участков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3. Установить для налогоплательщиков – организаций отчетные периоды, которыми признаются первый квартал, второй квартал и третий квартал календарного года.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4. Налогоплательщики – организации уплачивают авансовые платежи по земельному налогу в сроки, установленные пунктом 1 статьи 397 Налогового кодекса Российской Федерации.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5. Установить по земельному налогу следующие налоговые льготы: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1) освободить от налогообложения: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color w:val="000000"/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а) органы местного самоуправления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270E18">
        <w:rPr>
          <w:color w:val="000000"/>
          <w:kern w:val="28"/>
          <w:sz w:val="26"/>
          <w:szCs w:val="28"/>
          <w:lang w:eastAsia="ru-RU"/>
        </w:rPr>
        <w:t>Нижний Курп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в отношении земельных участков используемые ими для непосредственного выполнения возложенных на них полномочий; 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color w:val="000000"/>
          <w:kern w:val="28"/>
          <w:sz w:val="26"/>
          <w:szCs w:val="28"/>
          <w:lang w:eastAsia="ru-RU"/>
        </w:rPr>
        <w:t xml:space="preserve">б) муниципальные учреждения, расположенные на территории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270E18">
        <w:rPr>
          <w:color w:val="000000"/>
          <w:kern w:val="28"/>
          <w:sz w:val="26"/>
          <w:szCs w:val="28"/>
          <w:lang w:eastAsia="ru-RU"/>
        </w:rPr>
        <w:t>Нижний Курп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</w:t>
      </w:r>
      <w:r w:rsidRPr="00EE61E3">
        <w:rPr>
          <w:color w:val="000000"/>
          <w:kern w:val="28"/>
          <w:sz w:val="26"/>
          <w:szCs w:val="28"/>
          <w:lang w:eastAsia="ru-RU"/>
        </w:rPr>
        <w:t xml:space="preserve"> и финансируемые из бюджета 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сельского поселения </w:t>
      </w:r>
      <w:r w:rsidR="00270E18">
        <w:rPr>
          <w:color w:val="000000"/>
          <w:kern w:val="28"/>
          <w:sz w:val="26"/>
          <w:szCs w:val="28"/>
          <w:lang w:eastAsia="ru-RU"/>
        </w:rPr>
        <w:t>Нижний Курп</w:t>
      </w:r>
      <w:r w:rsidR="00E03756" w:rsidRPr="000435B6">
        <w:rPr>
          <w:color w:val="000000"/>
          <w:kern w:val="28"/>
          <w:sz w:val="26"/>
          <w:szCs w:val="28"/>
          <w:lang w:eastAsia="ru-RU"/>
        </w:rPr>
        <w:t xml:space="preserve"> Терского муниципального района Кабардино-Балкарской Республики.</w:t>
      </w:r>
    </w:p>
    <w:p w:rsidR="00EE61E3" w:rsidRPr="00EE61E3" w:rsidRDefault="00EE61E3" w:rsidP="00EE61E3">
      <w:pPr>
        <w:widowControl/>
        <w:autoSpaceDE/>
        <w:autoSpaceDN/>
        <w:ind w:firstLine="709"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>6. Настоящее решение вступает в силу с 1 января 2025 года, но не ранее чем по истечении одного месяца со дня его официального опубликования.</w:t>
      </w:r>
    </w:p>
    <w:p w:rsidR="000435B6" w:rsidRPr="000435B6" w:rsidRDefault="00EE61E3" w:rsidP="00EE61E3">
      <w:pPr>
        <w:widowControl/>
        <w:autoSpaceDE/>
        <w:autoSpaceDN/>
        <w:jc w:val="both"/>
        <w:rPr>
          <w:kern w:val="28"/>
          <w:sz w:val="26"/>
          <w:szCs w:val="28"/>
          <w:lang w:eastAsia="ru-RU"/>
        </w:rPr>
      </w:pPr>
      <w:r w:rsidRPr="00EE61E3">
        <w:rPr>
          <w:kern w:val="28"/>
          <w:sz w:val="26"/>
          <w:szCs w:val="28"/>
          <w:lang w:eastAsia="ru-RU"/>
        </w:rPr>
        <w:tab/>
        <w:t>7. Со дня вступления в силу настоящего решения признать утратившим силу решени</w:t>
      </w:r>
      <w:r w:rsidR="000435B6" w:rsidRPr="000435B6">
        <w:rPr>
          <w:kern w:val="28"/>
          <w:sz w:val="26"/>
          <w:szCs w:val="28"/>
          <w:lang w:eastAsia="ru-RU"/>
        </w:rPr>
        <w:t>я:</w:t>
      </w:r>
    </w:p>
    <w:p w:rsidR="00EE61E3" w:rsidRPr="000435B6" w:rsidRDefault="00D83616" w:rsidP="00EE61E3">
      <w:pPr>
        <w:widowControl/>
        <w:autoSpaceDE/>
        <w:autoSpaceDN/>
        <w:jc w:val="both"/>
        <w:rPr>
          <w:bCs/>
          <w:kern w:val="28"/>
          <w:sz w:val="26"/>
          <w:szCs w:val="28"/>
          <w:lang w:eastAsia="ru-RU"/>
        </w:rPr>
      </w:pPr>
      <w:r>
        <w:rPr>
          <w:kern w:val="28"/>
          <w:sz w:val="26"/>
          <w:szCs w:val="28"/>
          <w:lang w:eastAsia="ru-RU"/>
        </w:rPr>
        <w:t xml:space="preserve"> - </w:t>
      </w:r>
      <w:bookmarkStart w:id="0" w:name="_GoBack"/>
      <w:bookmarkEnd w:id="0"/>
      <w:r w:rsidR="000435B6" w:rsidRPr="000435B6">
        <w:rPr>
          <w:kern w:val="28"/>
          <w:sz w:val="26"/>
          <w:szCs w:val="28"/>
          <w:lang w:eastAsia="ru-RU"/>
        </w:rPr>
        <w:t xml:space="preserve">решение </w:t>
      </w:r>
      <w:r w:rsidR="00587928" w:rsidRPr="005C27AC">
        <w:rPr>
          <w:bCs/>
          <w:sz w:val="28"/>
          <w:szCs w:val="28"/>
        </w:rPr>
        <w:t xml:space="preserve">от </w:t>
      </w:r>
      <w:r w:rsidR="005845A8">
        <w:rPr>
          <w:sz w:val="28"/>
        </w:rPr>
        <w:t>29.10.2019г</w:t>
      </w:r>
      <w:r w:rsidR="00942838">
        <w:rPr>
          <w:sz w:val="28"/>
        </w:rPr>
        <w:t xml:space="preserve"> №</w:t>
      </w:r>
      <w:r w:rsidR="005845A8">
        <w:rPr>
          <w:sz w:val="28"/>
        </w:rPr>
        <w:t xml:space="preserve"> 69</w:t>
      </w:r>
      <w:r w:rsidR="00587928" w:rsidRPr="005C27AC">
        <w:rPr>
          <w:bCs/>
          <w:sz w:val="28"/>
          <w:szCs w:val="28"/>
        </w:rPr>
        <w:t xml:space="preserve"> «О земельном налоге»  </w:t>
      </w:r>
    </w:p>
    <w:p w:rsidR="000435B6" w:rsidRPr="00B87EAC" w:rsidRDefault="000435B6" w:rsidP="000435B6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B87EAC">
        <w:rPr>
          <w:sz w:val="26"/>
          <w:szCs w:val="28"/>
          <w:lang w:eastAsia="ru-RU"/>
        </w:rPr>
        <w:t xml:space="preserve">8. </w:t>
      </w:r>
      <w:r w:rsidR="000C31E8">
        <w:rPr>
          <w:sz w:val="26"/>
          <w:szCs w:val="28"/>
          <w:lang w:eastAsia="ru-RU"/>
        </w:rPr>
        <w:t xml:space="preserve"> </w:t>
      </w:r>
      <w:r w:rsidRPr="00B87EAC">
        <w:rPr>
          <w:sz w:val="26"/>
          <w:szCs w:val="28"/>
          <w:lang w:eastAsia="ru-RU"/>
        </w:rPr>
        <w:t>Контроль за исполнением настоящего решения</w:t>
      </w:r>
      <w:r w:rsidRPr="000435B6">
        <w:rPr>
          <w:sz w:val="26"/>
          <w:szCs w:val="28"/>
          <w:lang w:eastAsia="ru-RU"/>
        </w:rPr>
        <w:t xml:space="preserve"> оставляю за собой.</w:t>
      </w:r>
    </w:p>
    <w:p w:rsidR="00B87EAC" w:rsidRPr="00B87EAC" w:rsidRDefault="000435B6" w:rsidP="00B87EAC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9</w:t>
      </w:r>
      <w:r w:rsidR="00B87EAC" w:rsidRPr="00B87EAC">
        <w:rPr>
          <w:sz w:val="26"/>
          <w:szCs w:val="28"/>
          <w:lang w:eastAsia="ru-RU"/>
        </w:rPr>
        <w:t xml:space="preserve">. </w:t>
      </w:r>
      <w:r w:rsidR="003866C5" w:rsidRPr="000435B6">
        <w:rPr>
          <w:sz w:val="26"/>
          <w:szCs w:val="28"/>
          <w:lang w:eastAsia="ru-RU"/>
        </w:rPr>
        <w:t>Обнародовать настоящее решение и</w:t>
      </w:r>
      <w:r w:rsidR="00B87EAC" w:rsidRPr="00B87EAC">
        <w:rPr>
          <w:sz w:val="26"/>
          <w:szCs w:val="28"/>
          <w:lang w:eastAsia="ru-RU"/>
        </w:rPr>
        <w:t xml:space="preserve"> разместить на</w:t>
      </w:r>
      <w:r w:rsidR="003866C5" w:rsidRPr="000435B6">
        <w:rPr>
          <w:sz w:val="26"/>
          <w:szCs w:val="28"/>
          <w:lang w:eastAsia="ru-RU"/>
        </w:rPr>
        <w:t xml:space="preserve"> официальном сайте администрации сельского поселения </w:t>
      </w:r>
      <w:r w:rsidR="00270E18">
        <w:rPr>
          <w:sz w:val="26"/>
          <w:szCs w:val="28"/>
          <w:lang w:eastAsia="ru-RU"/>
        </w:rPr>
        <w:t>Нижний Курп</w:t>
      </w:r>
      <w:r w:rsidR="003866C5" w:rsidRPr="000435B6">
        <w:rPr>
          <w:sz w:val="26"/>
          <w:szCs w:val="28"/>
          <w:lang w:eastAsia="ru-RU"/>
        </w:rPr>
        <w:t xml:space="preserve"> Терского муниципального района КБР </w:t>
      </w:r>
      <w:hyperlink r:id="rId10" w:history="1">
        <w:r w:rsidR="00270E18" w:rsidRPr="007A134A">
          <w:rPr>
            <w:rStyle w:val="ab"/>
            <w:sz w:val="26"/>
            <w:szCs w:val="28"/>
            <w:shd w:val="clear" w:color="auto" w:fill="FFFFFF"/>
            <w:lang w:eastAsia="ru-RU"/>
          </w:rPr>
          <w:t>http://adm-</w:t>
        </w:r>
        <w:r w:rsidR="00270E18" w:rsidRPr="007A134A">
          <w:rPr>
            <w:rStyle w:val="ab"/>
            <w:sz w:val="26"/>
            <w:szCs w:val="28"/>
            <w:shd w:val="clear" w:color="auto" w:fill="FFFFFF"/>
            <w:lang w:val="en-US" w:eastAsia="ru-RU"/>
          </w:rPr>
          <w:t>kurp</w:t>
        </w:r>
        <w:r w:rsidR="00270E18" w:rsidRPr="007A134A">
          <w:rPr>
            <w:rStyle w:val="ab"/>
            <w:sz w:val="26"/>
            <w:szCs w:val="28"/>
            <w:shd w:val="clear" w:color="auto" w:fill="FFFFFF"/>
            <w:lang w:eastAsia="ru-RU"/>
          </w:rPr>
          <w:t>.ru/</w:t>
        </w:r>
      </w:hyperlink>
      <w:r w:rsidR="003866C5" w:rsidRPr="000435B6">
        <w:rPr>
          <w:sz w:val="26"/>
          <w:szCs w:val="28"/>
          <w:lang w:eastAsia="ru-RU"/>
        </w:rPr>
        <w:t xml:space="preserve">. </w:t>
      </w:r>
      <w:r w:rsidR="00B87EAC" w:rsidRPr="00B87EAC">
        <w:rPr>
          <w:sz w:val="26"/>
          <w:szCs w:val="28"/>
          <w:lang w:eastAsia="ru-RU"/>
        </w:rPr>
        <w:t xml:space="preserve"> </w:t>
      </w:r>
    </w:p>
    <w:p w:rsidR="00587928" w:rsidRDefault="000435B6" w:rsidP="00E67477">
      <w:pPr>
        <w:widowControl/>
        <w:autoSpaceDE/>
        <w:autoSpaceDN/>
        <w:ind w:firstLine="709"/>
        <w:jc w:val="both"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>10</w:t>
      </w:r>
      <w:r w:rsidR="00B87EAC" w:rsidRPr="00B87EAC">
        <w:rPr>
          <w:sz w:val="26"/>
          <w:szCs w:val="28"/>
          <w:lang w:eastAsia="ru-RU"/>
        </w:rPr>
        <w:t>. Настоящее решение вступает в силу с 01 января 2025 года, но не ранее чем по истечении одного месяца со дня его официального о</w:t>
      </w:r>
      <w:r w:rsidR="003866C5" w:rsidRPr="000435B6">
        <w:rPr>
          <w:sz w:val="26"/>
          <w:szCs w:val="28"/>
          <w:lang w:eastAsia="ru-RU"/>
        </w:rPr>
        <w:t>бнарод</w:t>
      </w:r>
      <w:r w:rsidR="00B87EAC" w:rsidRPr="00B87EAC">
        <w:rPr>
          <w:sz w:val="26"/>
          <w:szCs w:val="28"/>
          <w:lang w:eastAsia="ru-RU"/>
        </w:rPr>
        <w:t>ования.</w:t>
      </w:r>
    </w:p>
    <w:p w:rsidR="00587928" w:rsidRDefault="00587928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</w:p>
    <w:p w:rsidR="002E4526" w:rsidRPr="000435B6" w:rsidRDefault="007D0BA5" w:rsidP="002E4526">
      <w:pPr>
        <w:widowControl/>
        <w:tabs>
          <w:tab w:val="left" w:pos="2160"/>
        </w:tabs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Глава сельского поселения </w:t>
      </w:r>
      <w:r w:rsidR="00270E18">
        <w:rPr>
          <w:sz w:val="26"/>
          <w:szCs w:val="28"/>
          <w:lang w:eastAsia="ru-RU"/>
        </w:rPr>
        <w:t>Нижний Курп</w:t>
      </w:r>
      <w:r w:rsidR="002E4526" w:rsidRPr="000435B6">
        <w:rPr>
          <w:sz w:val="26"/>
          <w:szCs w:val="28"/>
          <w:lang w:eastAsia="ru-RU"/>
        </w:rPr>
        <w:t xml:space="preserve">                                                 </w:t>
      </w:r>
    </w:p>
    <w:p w:rsidR="002E4526" w:rsidRPr="00270E18" w:rsidRDefault="007D0BA5" w:rsidP="002E4526">
      <w:pPr>
        <w:widowControl/>
        <w:autoSpaceDE/>
        <w:autoSpaceDN/>
        <w:rPr>
          <w:sz w:val="26"/>
          <w:szCs w:val="28"/>
          <w:lang w:eastAsia="ru-RU"/>
        </w:rPr>
      </w:pPr>
      <w:r w:rsidRPr="000435B6">
        <w:rPr>
          <w:sz w:val="26"/>
          <w:szCs w:val="28"/>
          <w:lang w:eastAsia="ru-RU"/>
        </w:rPr>
        <w:t xml:space="preserve"> </w:t>
      </w:r>
      <w:r w:rsidR="002E4526" w:rsidRPr="000435B6">
        <w:rPr>
          <w:sz w:val="26"/>
          <w:szCs w:val="28"/>
          <w:lang w:eastAsia="ru-RU"/>
        </w:rPr>
        <w:t xml:space="preserve">Терского муниципального района КБР                                      </w:t>
      </w:r>
      <w:r w:rsidR="00270E18">
        <w:rPr>
          <w:sz w:val="26"/>
          <w:szCs w:val="28"/>
          <w:lang w:eastAsia="ru-RU"/>
        </w:rPr>
        <w:t>Р.Б.Абазов</w:t>
      </w:r>
    </w:p>
    <w:p w:rsidR="002E4526" w:rsidRPr="000435B6" w:rsidRDefault="002E4526" w:rsidP="002E4526">
      <w:pPr>
        <w:widowControl/>
        <w:autoSpaceDE/>
        <w:autoSpaceDN/>
        <w:rPr>
          <w:sz w:val="26"/>
          <w:szCs w:val="28"/>
          <w:lang w:eastAsia="ru-RU"/>
        </w:rPr>
      </w:pPr>
    </w:p>
    <w:p w:rsidR="009A5517" w:rsidRPr="005D640D" w:rsidRDefault="009A5517" w:rsidP="00D1145A">
      <w:pPr>
        <w:jc w:val="right"/>
        <w:rPr>
          <w:b/>
          <w:sz w:val="28"/>
          <w:szCs w:val="28"/>
        </w:rPr>
      </w:pPr>
    </w:p>
    <w:sectPr w:rsidR="009A5517" w:rsidRPr="005D640D" w:rsidSect="00D1145A">
      <w:footerReference w:type="default" r:id="rId11"/>
      <w:type w:val="continuous"/>
      <w:pgSz w:w="11905" w:h="16838"/>
      <w:pgMar w:top="567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F0" w:rsidRDefault="00E44AF0" w:rsidP="00E548C9">
      <w:r>
        <w:separator/>
      </w:r>
    </w:p>
  </w:endnote>
  <w:endnote w:type="continuationSeparator" w:id="0">
    <w:p w:rsidR="00E44AF0" w:rsidRDefault="00E44AF0" w:rsidP="00E5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256400"/>
      <w:docPartObj>
        <w:docPartGallery w:val="Page Numbers (Bottom of Page)"/>
        <w:docPartUnique/>
      </w:docPartObj>
    </w:sdtPr>
    <w:sdtContent>
      <w:p w:rsidR="00D1145A" w:rsidRDefault="005F1927">
        <w:pPr>
          <w:pStyle w:val="a8"/>
          <w:jc w:val="right"/>
        </w:pPr>
        <w:r>
          <w:fldChar w:fldCharType="begin"/>
        </w:r>
        <w:r w:rsidR="00D1145A">
          <w:instrText xml:space="preserve"> PAGE   \* MERGEFORMAT </w:instrText>
        </w:r>
        <w:r>
          <w:fldChar w:fldCharType="separate"/>
        </w:r>
        <w:r w:rsidR="00E44A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145A" w:rsidRDefault="00D1145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F0" w:rsidRDefault="00E44AF0" w:rsidP="00E548C9">
      <w:r>
        <w:separator/>
      </w:r>
    </w:p>
  </w:footnote>
  <w:footnote w:type="continuationSeparator" w:id="0">
    <w:p w:rsidR="00E44AF0" w:rsidRDefault="00E44AF0" w:rsidP="00E548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0BE4"/>
    <w:multiLevelType w:val="multilevel"/>
    <w:tmpl w:val="3A1CCB86"/>
    <w:lvl w:ilvl="0">
      <w:start w:val="10"/>
      <w:numFmt w:val="decimal"/>
      <w:lvlText w:val="%1"/>
      <w:lvlJc w:val="left"/>
      <w:pPr>
        <w:ind w:left="2033" w:hanging="6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33" w:hanging="69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636" w:hanging="6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5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3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697"/>
      </w:pPr>
      <w:rPr>
        <w:rFonts w:hint="default"/>
        <w:lang w:val="ru-RU" w:eastAsia="en-US" w:bidi="ar-SA"/>
      </w:rPr>
    </w:lvl>
  </w:abstractNum>
  <w:abstractNum w:abstractNumId="1">
    <w:nsid w:val="0C5E2E16"/>
    <w:multiLevelType w:val="multilevel"/>
    <w:tmpl w:val="D2D61A30"/>
    <w:lvl w:ilvl="0">
      <w:start w:val="12"/>
      <w:numFmt w:val="decimal"/>
      <w:lvlText w:val="%1"/>
      <w:lvlJc w:val="left"/>
      <w:pPr>
        <w:ind w:left="1682" w:hanging="53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682" w:hanging="53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48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7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6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0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38"/>
      </w:pPr>
      <w:rPr>
        <w:rFonts w:hint="default"/>
        <w:lang w:val="ru-RU" w:eastAsia="en-US" w:bidi="ar-SA"/>
      </w:rPr>
    </w:lvl>
  </w:abstractNum>
  <w:abstractNum w:abstractNumId="2">
    <w:nsid w:val="0D30224E"/>
    <w:multiLevelType w:val="multilevel"/>
    <w:tmpl w:val="BC36E856"/>
    <w:lvl w:ilvl="0">
      <w:start w:val="1"/>
      <w:numFmt w:val="decimal"/>
      <w:lvlText w:val="%1."/>
      <w:lvlJc w:val="left"/>
      <w:pPr>
        <w:ind w:left="660" w:hanging="390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3" w:hanging="476"/>
      </w:pPr>
      <w:rPr>
        <w:rFonts w:ascii="Times New Roman" w:eastAsia="Times New Roman" w:hAnsi="Times New Roman" w:cs="Times New Roman" w:hint="default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8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848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1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4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2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8" w:hanging="476"/>
      </w:pPr>
      <w:rPr>
        <w:rFonts w:hint="default"/>
        <w:lang w:val="ru-RU" w:eastAsia="en-US" w:bidi="ar-SA"/>
      </w:rPr>
    </w:lvl>
  </w:abstractNum>
  <w:abstractNum w:abstractNumId="3">
    <w:nsid w:val="1DCE24BA"/>
    <w:multiLevelType w:val="multilevel"/>
    <w:tmpl w:val="F5D22260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684" w:hanging="26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4">
    <w:nsid w:val="257F3E95"/>
    <w:multiLevelType w:val="hybridMultilevel"/>
    <w:tmpl w:val="F8628E10"/>
    <w:lvl w:ilvl="0" w:tplc="6764C162">
      <w:start w:val="1"/>
      <w:numFmt w:val="decimal"/>
      <w:lvlText w:val="%1."/>
      <w:lvlJc w:val="left"/>
      <w:pPr>
        <w:ind w:left="1767" w:hanging="490"/>
      </w:pPr>
      <w:rPr>
        <w:rFonts w:ascii="Times New Roman" w:eastAsia="Times New Roman" w:hAnsi="Times New Roman" w:cs="Times New Roman" w:hint="default"/>
        <w:spacing w:val="-3"/>
        <w:w w:val="91"/>
        <w:sz w:val="29"/>
        <w:szCs w:val="29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5906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6492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7072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7653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8233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8814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9394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9975" w:hanging="293"/>
      </w:pPr>
      <w:rPr>
        <w:rFonts w:hint="default"/>
        <w:lang w:val="ru-RU" w:eastAsia="en-US" w:bidi="ar-SA"/>
      </w:rPr>
    </w:lvl>
  </w:abstractNum>
  <w:abstractNum w:abstractNumId="5">
    <w:nsid w:val="34170FD9"/>
    <w:multiLevelType w:val="hybridMultilevel"/>
    <w:tmpl w:val="5AEA4C4A"/>
    <w:lvl w:ilvl="0" w:tplc="31B8EB8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A4CC2"/>
    <w:multiLevelType w:val="multilevel"/>
    <w:tmpl w:val="3B7EC814"/>
    <w:lvl w:ilvl="0">
      <w:start w:val="19"/>
      <w:numFmt w:val="decimal"/>
      <w:lvlText w:val="%1."/>
      <w:lvlJc w:val="left"/>
      <w:pPr>
        <w:ind w:left="1768" w:hanging="37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1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3" w:hanging="1800"/>
      </w:pPr>
      <w:rPr>
        <w:rFonts w:hint="default"/>
      </w:rPr>
    </w:lvl>
  </w:abstractNum>
  <w:abstractNum w:abstractNumId="7">
    <w:nsid w:val="3C5E13C9"/>
    <w:multiLevelType w:val="multilevel"/>
    <w:tmpl w:val="29A4E98A"/>
    <w:lvl w:ilvl="0">
      <w:start w:val="2"/>
      <w:numFmt w:val="decimal"/>
      <w:lvlText w:val="%1."/>
      <w:lvlJc w:val="left"/>
      <w:pPr>
        <w:ind w:left="1447" w:hanging="22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2."/>
      <w:lvlJc w:val="left"/>
      <w:pPr>
        <w:ind w:left="837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84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47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5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81"/>
      </w:pPr>
      <w:rPr>
        <w:rFonts w:hint="default"/>
        <w:lang w:val="ru-RU" w:eastAsia="en-US" w:bidi="ar-SA"/>
      </w:rPr>
    </w:lvl>
  </w:abstractNum>
  <w:abstractNum w:abstractNumId="8">
    <w:nsid w:val="40CF01AD"/>
    <w:multiLevelType w:val="hybridMultilevel"/>
    <w:tmpl w:val="E63ACF6A"/>
    <w:lvl w:ilvl="0" w:tplc="F3EC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834255"/>
    <w:multiLevelType w:val="hybridMultilevel"/>
    <w:tmpl w:val="46D4BF48"/>
    <w:lvl w:ilvl="0" w:tplc="A38241B6">
      <w:start w:val="1"/>
      <w:numFmt w:val="decimal"/>
      <w:lvlText w:val="%1."/>
      <w:lvlJc w:val="left"/>
      <w:pPr>
        <w:ind w:left="655" w:hanging="490"/>
      </w:pPr>
      <w:rPr>
        <w:rFonts w:ascii="Times New Roman" w:eastAsia="Times New Roman" w:hAnsi="Times New Roman" w:cs="Times New Roman" w:hint="default"/>
        <w:spacing w:val="-3"/>
        <w:w w:val="91"/>
        <w:sz w:val="28"/>
        <w:szCs w:val="28"/>
        <w:lang w:val="ru-RU" w:eastAsia="en-US" w:bidi="ar-SA"/>
      </w:rPr>
    </w:lvl>
    <w:lvl w:ilvl="1" w:tplc="45240938">
      <w:start w:val="1"/>
      <w:numFmt w:val="decimal"/>
      <w:lvlText w:val="%2."/>
      <w:lvlJc w:val="left"/>
      <w:pPr>
        <w:ind w:left="4794" w:hanging="293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 w:tplc="24ECF820">
      <w:numFmt w:val="bullet"/>
      <w:lvlText w:val="•"/>
      <w:lvlJc w:val="left"/>
      <w:pPr>
        <w:ind w:left="5380" w:hanging="293"/>
      </w:pPr>
      <w:rPr>
        <w:rFonts w:hint="default"/>
        <w:lang w:val="ru-RU" w:eastAsia="en-US" w:bidi="ar-SA"/>
      </w:rPr>
    </w:lvl>
    <w:lvl w:ilvl="3" w:tplc="8F1E1E62">
      <w:numFmt w:val="bullet"/>
      <w:lvlText w:val="•"/>
      <w:lvlJc w:val="left"/>
      <w:pPr>
        <w:ind w:left="5960" w:hanging="293"/>
      </w:pPr>
      <w:rPr>
        <w:rFonts w:hint="default"/>
        <w:lang w:val="ru-RU" w:eastAsia="en-US" w:bidi="ar-SA"/>
      </w:rPr>
    </w:lvl>
    <w:lvl w:ilvl="4" w:tplc="105267D8">
      <w:numFmt w:val="bullet"/>
      <w:lvlText w:val="•"/>
      <w:lvlJc w:val="left"/>
      <w:pPr>
        <w:ind w:left="6541" w:hanging="293"/>
      </w:pPr>
      <w:rPr>
        <w:rFonts w:hint="default"/>
        <w:lang w:val="ru-RU" w:eastAsia="en-US" w:bidi="ar-SA"/>
      </w:rPr>
    </w:lvl>
    <w:lvl w:ilvl="5" w:tplc="2864F740">
      <w:numFmt w:val="bullet"/>
      <w:lvlText w:val="•"/>
      <w:lvlJc w:val="left"/>
      <w:pPr>
        <w:ind w:left="7121" w:hanging="293"/>
      </w:pPr>
      <w:rPr>
        <w:rFonts w:hint="default"/>
        <w:lang w:val="ru-RU" w:eastAsia="en-US" w:bidi="ar-SA"/>
      </w:rPr>
    </w:lvl>
    <w:lvl w:ilvl="6" w:tplc="FECC9A32">
      <w:numFmt w:val="bullet"/>
      <w:lvlText w:val="•"/>
      <w:lvlJc w:val="left"/>
      <w:pPr>
        <w:ind w:left="7702" w:hanging="293"/>
      </w:pPr>
      <w:rPr>
        <w:rFonts w:hint="default"/>
        <w:lang w:val="ru-RU" w:eastAsia="en-US" w:bidi="ar-SA"/>
      </w:rPr>
    </w:lvl>
    <w:lvl w:ilvl="7" w:tplc="F4CE02C2">
      <w:numFmt w:val="bullet"/>
      <w:lvlText w:val="•"/>
      <w:lvlJc w:val="left"/>
      <w:pPr>
        <w:ind w:left="8282" w:hanging="293"/>
      </w:pPr>
      <w:rPr>
        <w:rFonts w:hint="default"/>
        <w:lang w:val="ru-RU" w:eastAsia="en-US" w:bidi="ar-SA"/>
      </w:rPr>
    </w:lvl>
    <w:lvl w:ilvl="8" w:tplc="2A927884">
      <w:numFmt w:val="bullet"/>
      <w:lvlText w:val="•"/>
      <w:lvlJc w:val="left"/>
      <w:pPr>
        <w:ind w:left="8863" w:hanging="293"/>
      </w:pPr>
      <w:rPr>
        <w:rFonts w:hint="default"/>
        <w:lang w:val="ru-RU" w:eastAsia="en-US" w:bidi="ar-SA"/>
      </w:rPr>
    </w:lvl>
  </w:abstractNum>
  <w:abstractNum w:abstractNumId="10">
    <w:nsid w:val="78203C42"/>
    <w:multiLevelType w:val="multilevel"/>
    <w:tmpl w:val="81728154"/>
    <w:lvl w:ilvl="0">
      <w:start w:val="15"/>
      <w:numFmt w:val="decimal"/>
      <w:lvlText w:val="%1"/>
      <w:lvlJc w:val="left"/>
      <w:pPr>
        <w:ind w:left="53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6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6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6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3" w:hanging="6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6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0" w:hanging="6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8" w:hanging="6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7" w:hanging="62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</w:compat>
  <w:rsids>
    <w:rsidRoot w:val="00CD7312"/>
    <w:rsid w:val="0001125C"/>
    <w:rsid w:val="00012FE3"/>
    <w:rsid w:val="000435B6"/>
    <w:rsid w:val="000A6630"/>
    <w:rsid w:val="000A71CB"/>
    <w:rsid w:val="000A7E0B"/>
    <w:rsid w:val="000B1A20"/>
    <w:rsid w:val="000C31E8"/>
    <w:rsid w:val="00105032"/>
    <w:rsid w:val="00153E28"/>
    <w:rsid w:val="00172B36"/>
    <w:rsid w:val="001824BC"/>
    <w:rsid w:val="00187134"/>
    <w:rsid w:val="001922CD"/>
    <w:rsid w:val="00227803"/>
    <w:rsid w:val="00270E18"/>
    <w:rsid w:val="00271A1F"/>
    <w:rsid w:val="002E0350"/>
    <w:rsid w:val="002E4526"/>
    <w:rsid w:val="00337290"/>
    <w:rsid w:val="003439F1"/>
    <w:rsid w:val="003569B8"/>
    <w:rsid w:val="003754C2"/>
    <w:rsid w:val="003866C5"/>
    <w:rsid w:val="003D1607"/>
    <w:rsid w:val="003F329C"/>
    <w:rsid w:val="0045551F"/>
    <w:rsid w:val="00467D3E"/>
    <w:rsid w:val="00491E87"/>
    <w:rsid w:val="004A2074"/>
    <w:rsid w:val="004A701B"/>
    <w:rsid w:val="00503927"/>
    <w:rsid w:val="00507A19"/>
    <w:rsid w:val="005332A0"/>
    <w:rsid w:val="005845A8"/>
    <w:rsid w:val="00587928"/>
    <w:rsid w:val="005D640D"/>
    <w:rsid w:val="005F1927"/>
    <w:rsid w:val="00606FF4"/>
    <w:rsid w:val="006978E7"/>
    <w:rsid w:val="00701899"/>
    <w:rsid w:val="00720316"/>
    <w:rsid w:val="007567A5"/>
    <w:rsid w:val="007A175B"/>
    <w:rsid w:val="007A28A2"/>
    <w:rsid w:val="007D0BA5"/>
    <w:rsid w:val="007E2B55"/>
    <w:rsid w:val="007F279D"/>
    <w:rsid w:val="00810675"/>
    <w:rsid w:val="00842C29"/>
    <w:rsid w:val="00857B0E"/>
    <w:rsid w:val="008D06F5"/>
    <w:rsid w:val="008D36E9"/>
    <w:rsid w:val="008F134C"/>
    <w:rsid w:val="008F2651"/>
    <w:rsid w:val="00904CB3"/>
    <w:rsid w:val="009277F8"/>
    <w:rsid w:val="0093046F"/>
    <w:rsid w:val="0093529E"/>
    <w:rsid w:val="00942838"/>
    <w:rsid w:val="00990F92"/>
    <w:rsid w:val="009A5517"/>
    <w:rsid w:val="00A06096"/>
    <w:rsid w:val="00A55E5B"/>
    <w:rsid w:val="00A63E95"/>
    <w:rsid w:val="00AB43E4"/>
    <w:rsid w:val="00B1122A"/>
    <w:rsid w:val="00B14816"/>
    <w:rsid w:val="00B2765F"/>
    <w:rsid w:val="00B4484F"/>
    <w:rsid w:val="00B87EAC"/>
    <w:rsid w:val="00BA5A8D"/>
    <w:rsid w:val="00BB042E"/>
    <w:rsid w:val="00BE35AD"/>
    <w:rsid w:val="00C01951"/>
    <w:rsid w:val="00C05885"/>
    <w:rsid w:val="00C57464"/>
    <w:rsid w:val="00CD7312"/>
    <w:rsid w:val="00CF4BF1"/>
    <w:rsid w:val="00CF7898"/>
    <w:rsid w:val="00D036C3"/>
    <w:rsid w:val="00D1145A"/>
    <w:rsid w:val="00D32AD5"/>
    <w:rsid w:val="00D60B77"/>
    <w:rsid w:val="00D6104E"/>
    <w:rsid w:val="00D65B01"/>
    <w:rsid w:val="00D67DE2"/>
    <w:rsid w:val="00D83616"/>
    <w:rsid w:val="00D859A8"/>
    <w:rsid w:val="00D926AF"/>
    <w:rsid w:val="00DE3899"/>
    <w:rsid w:val="00E03756"/>
    <w:rsid w:val="00E44AF0"/>
    <w:rsid w:val="00E548C9"/>
    <w:rsid w:val="00E63C25"/>
    <w:rsid w:val="00E67477"/>
    <w:rsid w:val="00EA1BD8"/>
    <w:rsid w:val="00EE596F"/>
    <w:rsid w:val="00EE61E3"/>
    <w:rsid w:val="00F1079F"/>
    <w:rsid w:val="00F1421C"/>
    <w:rsid w:val="00F2194C"/>
    <w:rsid w:val="00F40FE3"/>
    <w:rsid w:val="00FA1E44"/>
    <w:rsid w:val="00FA2901"/>
    <w:rsid w:val="00FA70F9"/>
    <w:rsid w:val="00FE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F27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Strong"/>
    <w:basedOn w:val="a0"/>
    <w:qFormat/>
    <w:rsid w:val="009A551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F27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5517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9A5517"/>
    <w:pPr>
      <w:keepNext/>
      <w:widowControl/>
      <w:autoSpaceDE/>
      <w:autoSpaceDN/>
      <w:outlineLvl w:val="1"/>
    </w:pPr>
    <w:rPr>
      <w:rFonts w:eastAsia="Calibri"/>
      <w:b/>
      <w:bCs/>
      <w:sz w:val="2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A5517"/>
    <w:pPr>
      <w:keepNext/>
      <w:widowControl/>
      <w:autoSpaceDE/>
      <w:autoSpaceDN/>
      <w:jc w:val="center"/>
      <w:outlineLvl w:val="2"/>
    </w:pPr>
    <w:rPr>
      <w:rFonts w:eastAsia="Calibri"/>
      <w:b/>
      <w:bCs/>
      <w:sz w:val="20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9A5517"/>
    <w:pPr>
      <w:keepNext/>
      <w:widowControl/>
      <w:autoSpaceDE/>
      <w:autoSpaceDN/>
      <w:ind w:firstLine="708"/>
      <w:outlineLvl w:val="3"/>
    </w:pPr>
    <w:rPr>
      <w:sz w:val="28"/>
      <w:szCs w:val="28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A5517"/>
    <w:pPr>
      <w:keepNext/>
      <w:widowControl/>
      <w:adjustRightInd w:val="0"/>
      <w:outlineLvl w:val="8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73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CD7312"/>
    <w:pPr>
      <w:ind w:left="53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CD7312"/>
    <w:pPr>
      <w:ind w:left="539" w:firstLine="595"/>
      <w:jc w:val="both"/>
    </w:pPr>
  </w:style>
  <w:style w:type="paragraph" w:customStyle="1" w:styleId="TableParagraph">
    <w:name w:val="Table Paragraph"/>
    <w:basedOn w:val="a"/>
    <w:uiPriority w:val="1"/>
    <w:qFormat/>
    <w:rsid w:val="00CD7312"/>
    <w:pPr>
      <w:ind w:left="718" w:right="197"/>
    </w:pPr>
  </w:style>
  <w:style w:type="paragraph" w:styleId="a6">
    <w:name w:val="header"/>
    <w:basedOn w:val="a"/>
    <w:link w:val="a7"/>
    <w:semiHidden/>
    <w:unhideWhenUsed/>
    <w:rsid w:val="00E54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E548C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nhideWhenUsed/>
    <w:rsid w:val="00E54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48C9"/>
    <w:rPr>
      <w:rFonts w:ascii="Times New Roman" w:eastAsia="Times New Roman" w:hAnsi="Times New Roman" w:cs="Times New Roman"/>
      <w:lang w:val="ru-RU"/>
    </w:rPr>
  </w:style>
  <w:style w:type="paragraph" w:customStyle="1" w:styleId="aa">
    <w:name w:val="Знак"/>
    <w:basedOn w:val="a"/>
    <w:rsid w:val="005D640D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606FF4"/>
  </w:style>
  <w:style w:type="character" w:styleId="ab">
    <w:name w:val="Hyperlink"/>
    <w:basedOn w:val="a0"/>
    <w:unhideWhenUsed/>
    <w:rsid w:val="0093529E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9A5517"/>
    <w:rPr>
      <w:rFonts w:ascii="Times New Roman" w:eastAsia="Calibri" w:hAnsi="Times New Roman" w:cs="Times New Roman"/>
      <w:b/>
      <w:bCs/>
      <w:sz w:val="20"/>
      <w:szCs w:val="24"/>
      <w:lang w:val="ru-RU"/>
    </w:rPr>
  </w:style>
  <w:style w:type="character" w:customStyle="1" w:styleId="30">
    <w:name w:val="Заголовок 3 Знак"/>
    <w:basedOn w:val="a0"/>
    <w:link w:val="3"/>
    <w:semiHidden/>
    <w:rsid w:val="009A5517"/>
    <w:rPr>
      <w:rFonts w:ascii="Times New Roman" w:eastAsia="Calibri" w:hAnsi="Times New Roman" w:cs="Times New Roman"/>
      <w:b/>
      <w:bCs/>
      <w:sz w:val="20"/>
      <w:szCs w:val="28"/>
      <w:lang w:val="ru-RU"/>
    </w:rPr>
  </w:style>
  <w:style w:type="character" w:customStyle="1" w:styleId="40">
    <w:name w:val="Заголовок 4 Знак"/>
    <w:basedOn w:val="a0"/>
    <w:link w:val="4"/>
    <w:semiHidden/>
    <w:rsid w:val="009A5517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9A551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9A5517"/>
    <w:rPr>
      <w:color w:val="800080" w:themeColor="followedHyperlink"/>
      <w:u w:val="single"/>
    </w:rPr>
  </w:style>
  <w:style w:type="paragraph" w:styleId="ad">
    <w:name w:val="Normal (Web)"/>
    <w:basedOn w:val="a"/>
    <w:semiHidden/>
    <w:unhideWhenUsed/>
    <w:rsid w:val="009A5517"/>
    <w:pPr>
      <w:widowControl/>
      <w:autoSpaceDE/>
      <w:autoSpaceDN/>
      <w:spacing w:after="200" w:line="276" w:lineRule="auto"/>
    </w:pPr>
    <w:rPr>
      <w:rFonts w:eastAsia="Calibri"/>
      <w:sz w:val="24"/>
      <w:szCs w:val="24"/>
    </w:rPr>
  </w:style>
  <w:style w:type="paragraph" w:styleId="ae">
    <w:name w:val="List"/>
    <w:basedOn w:val="a"/>
    <w:semiHidden/>
    <w:unhideWhenUsed/>
    <w:rsid w:val="009A5517"/>
    <w:pPr>
      <w:widowControl/>
      <w:autoSpaceDE/>
      <w:autoSpaceDN/>
      <w:spacing w:after="200" w:line="276" w:lineRule="auto"/>
      <w:ind w:left="283" w:hanging="283"/>
    </w:pPr>
    <w:rPr>
      <w:rFonts w:ascii="Calibri" w:eastAsia="Calibri" w:hAnsi="Calibri"/>
    </w:rPr>
  </w:style>
  <w:style w:type="paragraph" w:styleId="21">
    <w:name w:val="List 2"/>
    <w:basedOn w:val="ae"/>
    <w:semiHidden/>
    <w:unhideWhenUsed/>
    <w:rsid w:val="009A5517"/>
    <w:pPr>
      <w:widowControl w:val="0"/>
      <w:spacing w:after="220" w:line="216" w:lineRule="auto"/>
      <w:ind w:left="1800" w:right="-36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9A5517"/>
    <w:pPr>
      <w:widowControl/>
      <w:overflowPunct w:val="0"/>
      <w:adjustRightInd w:val="0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f0">
    <w:name w:val="Название Знак"/>
    <w:basedOn w:val="a0"/>
    <w:link w:val="af"/>
    <w:rsid w:val="009A5517"/>
    <w:rPr>
      <w:rFonts w:ascii="Times New Roman CYR" w:eastAsia="Times New Roman" w:hAnsi="Times New Roman CYR" w:cs="Times New Roman"/>
      <w:sz w:val="28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A551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Body Text Indent"/>
    <w:basedOn w:val="a"/>
    <w:link w:val="af2"/>
    <w:semiHidden/>
    <w:unhideWhenUsed/>
    <w:rsid w:val="009A5517"/>
    <w:pPr>
      <w:widowControl/>
      <w:adjustRightInd w:val="0"/>
      <w:ind w:firstLine="720"/>
      <w:jc w:val="both"/>
    </w:pPr>
    <w:rPr>
      <w:color w:val="000000"/>
      <w:sz w:val="28"/>
      <w:szCs w:val="28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9A5517"/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paragraph" w:styleId="af3">
    <w:name w:val="List Continue"/>
    <w:basedOn w:val="a"/>
    <w:semiHidden/>
    <w:unhideWhenUsed/>
    <w:rsid w:val="009A5517"/>
    <w:pPr>
      <w:widowControl/>
      <w:autoSpaceDE/>
      <w:autoSpaceDN/>
      <w:spacing w:after="120" w:line="276" w:lineRule="auto"/>
      <w:ind w:left="283"/>
    </w:pPr>
    <w:rPr>
      <w:rFonts w:ascii="Calibri" w:eastAsia="Calibri" w:hAnsi="Calibri"/>
    </w:rPr>
  </w:style>
  <w:style w:type="paragraph" w:styleId="22">
    <w:name w:val="List Continue 2"/>
    <w:basedOn w:val="af3"/>
    <w:semiHidden/>
    <w:unhideWhenUsed/>
    <w:rsid w:val="009A5517"/>
    <w:pPr>
      <w:widowControl w:val="0"/>
      <w:spacing w:after="220" w:line="216" w:lineRule="auto"/>
      <w:ind w:left="1920" w:righ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9A5517"/>
    <w:pPr>
      <w:adjustRightInd w:val="0"/>
      <w:ind w:firstLine="567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9A5517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f4">
    <w:name w:val="No Spacing"/>
    <w:qFormat/>
    <w:rsid w:val="009A551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p2">
    <w:name w:val="p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4">
    <w:name w:val="p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5">
    <w:name w:val="p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6">
    <w:name w:val="p6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">
    <w:name w:val="p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8">
    <w:name w:val="p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1">
    <w:name w:val="p1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5">
    <w:name w:val="p1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7">
    <w:name w:val="p1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8">
    <w:name w:val="p18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0">
    <w:name w:val="p20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2">
    <w:name w:val="p22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5">
    <w:name w:val="p2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7">
    <w:name w:val="p27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29">
    <w:name w:val="p29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1">
    <w:name w:val="p31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9A5517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9A5517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rsid w:val="009A5517"/>
    <w:pPr>
      <w:adjustRightInd w:val="0"/>
      <w:ind w:right="19772" w:firstLine="720"/>
    </w:pPr>
    <w:rPr>
      <w:rFonts w:ascii="Arial" w:eastAsia="Times New Roman" w:hAnsi="Arial" w:cs="Arial"/>
      <w:sz w:val="40"/>
      <w:szCs w:val="40"/>
      <w:lang w:val="ru-RU" w:eastAsia="ru-RU"/>
    </w:rPr>
  </w:style>
  <w:style w:type="paragraph" w:customStyle="1" w:styleId="ConsPlusNonformat">
    <w:name w:val="ConsPlusNonformat"/>
    <w:rsid w:val="009A551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f5">
    <w:name w:val="Знак Знак Знак"/>
    <w:basedOn w:val="a"/>
    <w:rsid w:val="009A5517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rsid w:val="009A551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onsplusnormal0">
    <w:name w:val="consplusnormal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0">
    <w:name w:val="consplustitle"/>
    <w:basedOn w:val="a"/>
    <w:rsid w:val="009A55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6">
    <w:name w:val="Заголовок статьи"/>
    <w:basedOn w:val="a"/>
    <w:next w:val="a"/>
    <w:rsid w:val="009A5517"/>
    <w:pPr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s2">
    <w:name w:val="s2"/>
    <w:basedOn w:val="a0"/>
    <w:rsid w:val="009A5517"/>
  </w:style>
  <w:style w:type="character" w:customStyle="1" w:styleId="s3">
    <w:name w:val="s3"/>
    <w:basedOn w:val="a0"/>
    <w:rsid w:val="009A5517"/>
  </w:style>
  <w:style w:type="character" w:customStyle="1" w:styleId="content1">
    <w:name w:val="content1"/>
    <w:rsid w:val="009A5517"/>
    <w:rPr>
      <w:rFonts w:ascii="Arial" w:hAnsi="Arial" w:cs="Arial" w:hint="default"/>
      <w:color w:val="333333"/>
      <w:sz w:val="18"/>
      <w:szCs w:val="18"/>
    </w:rPr>
  </w:style>
  <w:style w:type="character" w:customStyle="1" w:styleId="blk">
    <w:name w:val="blk"/>
    <w:basedOn w:val="a0"/>
    <w:rsid w:val="009A5517"/>
  </w:style>
  <w:style w:type="character" w:customStyle="1" w:styleId="af7">
    <w:name w:val="Цветовое выделение"/>
    <w:rsid w:val="009A5517"/>
    <w:rPr>
      <w:b/>
      <w:bCs w:val="0"/>
      <w:color w:val="26282F"/>
    </w:rPr>
  </w:style>
  <w:style w:type="character" w:customStyle="1" w:styleId="af8">
    <w:name w:val="Гипертекстовая ссылка"/>
    <w:rsid w:val="009A5517"/>
    <w:rPr>
      <w:color w:val="106BBE"/>
    </w:rPr>
  </w:style>
  <w:style w:type="table" w:styleId="af9">
    <w:name w:val="Table Grid"/>
    <w:basedOn w:val="a1"/>
    <w:rsid w:val="009A551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qFormat/>
    <w:rsid w:val="009A55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dm-kurp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28C1-5B8E-4689-9B5B-F3E29B54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2024-11-12T07:55:00Z</cp:lastPrinted>
  <dcterms:created xsi:type="dcterms:W3CDTF">2024-11-12T09:18:00Z</dcterms:created>
  <dcterms:modified xsi:type="dcterms:W3CDTF">2024-12-02T06:35:00Z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2023-04-12T00:00:00Z</vt:filetime>
  </property>
</Properties>
</file>