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>Прокуратура Терского ра</w:t>
      </w:r>
      <w:r>
        <w:rPr>
          <w:rFonts w:ascii="Times New Roman" w:hAnsi="Times New Roman" w:cs="Times New Roman"/>
          <w:b/>
          <w:sz w:val="28"/>
          <w:szCs w:val="28"/>
        </w:rPr>
        <w:t>йона добилась в суде оборудования школ лингафонными кабинетами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5213D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Pr="005213D8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5213D8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школы должны быть обеспечены лингафонными кабинетами – специальными аудиториями с проекционной </w:t>
      </w:r>
      <w:r>
        <w:rPr>
          <w:rFonts w:ascii="Times New Roman" w:hAnsi="Times New Roman" w:cs="Times New Roman"/>
          <w:sz w:val="28"/>
          <w:szCs w:val="28"/>
        </w:rPr>
        <w:br/>
        <w:t>и звукотехнической аппаратурой для изучения языков. Оснащение образовательных организаций современным оборудованием, развитие цифровых сервисов и контента для образовательной деятельности предусмотрено в рамках федерального проекта «Цифровая образовательная среда».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во всех образовательных организациях, расположенных на территории Терского муниципального района отсутствую необходимые условия для обучения школьников языкам.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данному факту вносил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00FF">
        <w:rPr>
          <w:rFonts w:ascii="Times New Roman" w:hAnsi="Times New Roman" w:cs="Times New Roman"/>
          <w:sz w:val="28"/>
          <w:szCs w:val="28"/>
        </w:rPr>
        <w:t>сь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образовательные учреждения Терского муниципального района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200FF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00FF">
        <w:rPr>
          <w:rFonts w:ascii="Times New Roman" w:hAnsi="Times New Roman" w:cs="Times New Roman"/>
          <w:sz w:val="28"/>
          <w:szCs w:val="28"/>
        </w:rPr>
        <w:t xml:space="preserve"> было установлено, что требования, изложенные в представлени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00FF">
        <w:rPr>
          <w:rFonts w:ascii="Times New Roman" w:hAnsi="Times New Roman" w:cs="Times New Roman"/>
          <w:sz w:val="28"/>
          <w:szCs w:val="28"/>
        </w:rPr>
        <w:t xml:space="preserve"> не исполнены.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в Терский районный суд КБР направл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E200FF">
        <w:rPr>
          <w:rFonts w:ascii="Times New Roman" w:hAnsi="Times New Roman" w:cs="Times New Roman"/>
          <w:sz w:val="28"/>
          <w:szCs w:val="28"/>
        </w:rPr>
        <w:t xml:space="preserve"> исков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е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возложении на образовательные учреждения обязанности установить необходимое оборудование, а на местную администрацию Терского муниципального района профинансировать указанные мероприятия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00FF">
        <w:rPr>
          <w:rFonts w:ascii="Times New Roman" w:hAnsi="Times New Roman" w:cs="Times New Roman"/>
          <w:sz w:val="28"/>
          <w:szCs w:val="28"/>
        </w:rPr>
        <w:t xml:space="preserve"> суда наход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>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</w:t>
      </w:r>
      <w:r w:rsidR="004321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установлено, </w:t>
      </w:r>
      <w:r w:rsidR="004321B1">
        <w:rPr>
          <w:rFonts w:ascii="Times New Roman" w:hAnsi="Times New Roman" w:cs="Times New Roman"/>
          <w:sz w:val="28"/>
          <w:szCs w:val="28"/>
        </w:rPr>
        <w:t>осужденный</w:t>
      </w:r>
      <w:r>
        <w:rPr>
          <w:rFonts w:ascii="Times New Roman" w:hAnsi="Times New Roman" w:cs="Times New Roman"/>
          <w:sz w:val="28"/>
          <w:szCs w:val="28"/>
        </w:rPr>
        <w:t xml:space="preserve"> состоит на «Д» учете у врача-психиатра ГБУЗ «Центральная районная больница» Терского муниципального района </w:t>
      </w:r>
      <w:r w:rsidR="00432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диагнозом: «Острое полиморфное расстройство».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от 26.03.2024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лица, незаконно прибредшего и хранившего без цели сбыта наркотические средства.</w:t>
      </w: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431CA0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прокурора </w:t>
      </w:r>
      <w:r w:rsidRPr="00896221">
        <w:rPr>
          <w:rFonts w:ascii="Times New Roman" w:hAnsi="Times New Roman" w:cs="Times New Roman"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sz w:val="28"/>
          <w:szCs w:val="28"/>
        </w:rPr>
        <w:t>Хутатовым М.Ю.</w:t>
      </w:r>
      <w:r w:rsidRPr="00896221">
        <w:rPr>
          <w:rFonts w:ascii="Times New Roman" w:hAnsi="Times New Roman" w:cs="Times New Roman"/>
          <w:sz w:val="28"/>
          <w:szCs w:val="28"/>
        </w:rPr>
        <w:t xml:space="preserve"> принято участие в рассмотрении </w:t>
      </w:r>
      <w:r w:rsidRPr="005178A2">
        <w:rPr>
          <w:rFonts w:ascii="Times New Roman" w:hAnsi="Times New Roman" w:cs="Times New Roman"/>
          <w:sz w:val="28"/>
          <w:szCs w:val="28"/>
        </w:rPr>
        <w:t xml:space="preserve">Терским районным судом Кабардино-Балкарской Республики уголовного дела по обвинению </w:t>
      </w:r>
      <w:r>
        <w:rPr>
          <w:rFonts w:ascii="Times New Roman" w:hAnsi="Times New Roman" w:cs="Times New Roman"/>
          <w:sz w:val="28"/>
          <w:szCs w:val="28"/>
        </w:rPr>
        <w:t>уголовного дела по обвинению И. в совершении преступления, п</w:t>
      </w:r>
      <w:r w:rsidRPr="00896221">
        <w:rPr>
          <w:rFonts w:ascii="Times New Roman" w:hAnsi="Times New Roman" w:cs="Times New Roman"/>
          <w:sz w:val="28"/>
          <w:szCs w:val="28"/>
        </w:rPr>
        <w:t xml:space="preserve">редусмотренного ч. 1 ст. </w:t>
      </w:r>
      <w:r>
        <w:rPr>
          <w:rFonts w:ascii="Times New Roman" w:hAnsi="Times New Roman" w:cs="Times New Roman"/>
          <w:sz w:val="28"/>
          <w:szCs w:val="28"/>
        </w:rPr>
        <w:t>228 УК РФ  (н</w:t>
      </w:r>
      <w:r w:rsidRPr="005178A2">
        <w:rPr>
          <w:rFonts w:ascii="Times New Roman" w:hAnsi="Times New Roman" w:cs="Times New Roman"/>
          <w:sz w:val="28"/>
          <w:szCs w:val="28"/>
        </w:rPr>
        <w:t>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 w:rsidRPr="00431CA0">
        <w:rPr>
          <w:rFonts w:ascii="Times New Roman" w:hAnsi="Times New Roman" w:cs="Times New Roman"/>
          <w:sz w:val="28"/>
          <w:szCs w:val="28"/>
        </w:rPr>
        <w:t>).</w:t>
      </w:r>
    </w:p>
    <w:p w:rsidR="00FD3B18" w:rsidRDefault="00FD3B18" w:rsidP="00FD3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Судом установлено, что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20.12</w:t>
      </w:r>
      <w:r w:rsidRPr="00EE34B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незаконного приобретения и незаконного хранения наркотических средств, для личного употребления без цели сбыта, незаконно приобрел наркотическое средство «марихуана» общей массой 14,94 гр., которое далее перенес и хранил в своем домовладении до момента изъятия сотрудниками полиции.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Приговором Терского районного суда Кабардино-Балкарской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24.06.2024 И. </w:t>
      </w:r>
      <w:r>
        <w:rPr>
          <w:rFonts w:ascii="Times New Roman" w:hAnsi="Times New Roman" w:cs="Times New Roman"/>
          <w:sz w:val="28"/>
          <w:szCs w:val="28"/>
        </w:rPr>
        <w:t>признан виновным в предъявленном обвинении по ч. 1 ст. 228 УК РФ и назначено ему наказание</w:t>
      </w:r>
      <w:r w:rsidRPr="0001310E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sz w:val="28"/>
          <w:szCs w:val="28"/>
        </w:rPr>
        <w:t>250 часов обязательных работ.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лица, незаконно хранившего огнестрельное оружие и боеприпасы.</w:t>
      </w: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Default="00FD3B18" w:rsidP="00FD3B18">
      <w:pPr>
        <w:tabs>
          <w:tab w:val="left" w:pos="740"/>
        </w:tabs>
        <w:spacing w:before="57" w:after="57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прокурора </w:t>
      </w:r>
      <w:r w:rsidRPr="00896221">
        <w:rPr>
          <w:rFonts w:ascii="Times New Roman" w:hAnsi="Times New Roman" w:cs="Times New Roman"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Хутатовым М.Ю., </w:t>
      </w:r>
      <w:r w:rsidRPr="00896221">
        <w:rPr>
          <w:rFonts w:ascii="Times New Roman" w:hAnsi="Times New Roman" w:cs="Times New Roman"/>
          <w:sz w:val="28"/>
          <w:szCs w:val="28"/>
        </w:rPr>
        <w:t xml:space="preserve">принято участие в рассмотрении </w:t>
      </w:r>
      <w:r>
        <w:rPr>
          <w:rFonts w:ascii="Times New Roman" w:hAnsi="Times New Roman" w:cs="Times New Roman"/>
          <w:sz w:val="28"/>
          <w:szCs w:val="28"/>
        </w:rPr>
        <w:t>Терским районным судом Кабардино-Балкарской Республики уголовного дела по обвинению Г. в совершении преступлений, п</w:t>
      </w:r>
      <w:r w:rsidRPr="00896221">
        <w:rPr>
          <w:rFonts w:ascii="Times New Roman" w:hAnsi="Times New Roman" w:cs="Times New Roman"/>
          <w:sz w:val="28"/>
          <w:szCs w:val="28"/>
        </w:rPr>
        <w:t>редусмотренн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96221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96221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222 и ч. 1 ст. 222 УК РФ (н</w:t>
      </w:r>
      <w:r w:rsidRPr="001F74AE">
        <w:rPr>
          <w:rFonts w:ascii="Times New Roman" w:hAnsi="Times New Roman" w:cs="Times New Roman"/>
          <w:sz w:val="28"/>
          <w:szCs w:val="28"/>
        </w:rPr>
        <w:t xml:space="preserve">езаконные </w:t>
      </w:r>
      <w:r>
        <w:rPr>
          <w:rFonts w:ascii="Times New Roman" w:hAnsi="Times New Roman" w:cs="Times New Roman"/>
          <w:sz w:val="28"/>
          <w:szCs w:val="28"/>
        </w:rPr>
        <w:t>хранение огнестрельного оружия и боеприпасов).</w:t>
      </w:r>
    </w:p>
    <w:p w:rsidR="00FD3B18" w:rsidRDefault="00FD3B18" w:rsidP="00FD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с целью незаконного хранения нарезного огнестрельного оружия в 2001 году Г. обнаружив в земле оружие перенес ее в свое домовладение. </w:t>
      </w:r>
    </w:p>
    <w:p w:rsidR="00FD3B18" w:rsidRPr="00BA4A8B" w:rsidRDefault="00FD3B18" w:rsidP="00FD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же, Г., в 2003 году обнаружив на земле пригодное для производства выстрелов 24 военных патрона, с целью незаконного хранения боеприпасов к нарезному огнестрельному оружию, присвоил их и перенес в свое домовладение.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Приговором Терского районного суда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от 25.06.2024 Г. признан виновным в предъявленном обвинении по ч. 1 ст. 222, ч. 1 ст. 222 УК РФ и назначено ему наказание в соответствии с ч. 2 ст. 69 УК РФ </w:t>
      </w:r>
      <w:r w:rsidRPr="0001310E">
        <w:rPr>
          <w:rFonts w:ascii="Times New Roman" w:hAnsi="Times New Roman" w:cs="Times New Roman"/>
          <w:sz w:val="28"/>
          <w:szCs w:val="28"/>
        </w:rPr>
        <w:t>в виде</w:t>
      </w:r>
      <w:r>
        <w:rPr>
          <w:rFonts w:ascii="Times New Roman" w:hAnsi="Times New Roman" w:cs="Times New Roman"/>
          <w:sz w:val="28"/>
          <w:szCs w:val="28"/>
        </w:rPr>
        <w:t xml:space="preserve"> 3 лет 3 месяцев лишения свободы условно с испытательным сроком 3 года.</w:t>
      </w: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Pr="00242BA4" w:rsidRDefault="00FD3B18" w:rsidP="00FD3B18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вынесен обвинительный приговор в отношении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неплательщика алиментов.</w:t>
      </w:r>
    </w:p>
    <w:p w:rsidR="00FD3B18" w:rsidRPr="00242BA4" w:rsidRDefault="00FD3B18" w:rsidP="00FD3B18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Pr="00242BA4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прокурора</w:t>
      </w: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района Хутатовым М.Ю.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участие в рассмотрении Терским районным судом Кабардино-Балкарской Республики уголовного дела по обвинению К.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FD3B18" w:rsidRPr="00242BA4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установлено, что К., в период с 01.02.2024 по 07.05.2024 без уважительных причин, будучи подвергнутая административному наказанию 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выплачивала средства на содержание несовершеннолетнего сына К., 2020 года рождения, и за ней образовалась задолженность по алиментам в размере более 23 тыс. руб.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Приговором Терского районного суда Кабардино-Балкарской Республики от 27.06.2024 К. признана виновной в предъявленном обвинении по ч. 1 ст. 157 УК РФ и ей назначено наказание в виде 6 месяцев лишения свободы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A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с испытательным сроком 3 года.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установлено, М. состоит на «Д» учете у врача-психиатра ГБУЗ «Центральная районная больница» Терского муниципального района с диагнозом: «Органическое поражение центральной нервной системы».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Г</w:t>
      </w:r>
      <w:r w:rsidR="004321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установлено, </w:t>
      </w:r>
      <w:r w:rsidR="004321B1">
        <w:rPr>
          <w:rFonts w:ascii="Times New Roman" w:hAnsi="Times New Roman" w:cs="Times New Roman"/>
          <w:sz w:val="28"/>
          <w:szCs w:val="28"/>
        </w:rPr>
        <w:t>осужденный</w:t>
      </w:r>
      <w:r>
        <w:rPr>
          <w:rFonts w:ascii="Times New Roman" w:hAnsi="Times New Roman" w:cs="Times New Roman"/>
          <w:sz w:val="28"/>
          <w:szCs w:val="28"/>
        </w:rPr>
        <w:t xml:space="preserve"> состоит на «Д» учете у врача-психиатра ГБУЗ «Центральная районная больница» Терского муниципального района с диагнозом: «Органическое расстройство личности».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B18">
        <w:rPr>
          <w:rFonts w:ascii="Times New Roman" w:hAnsi="Times New Roman" w:cs="Times New Roman"/>
          <w:b/>
          <w:sz w:val="28"/>
          <w:szCs w:val="28"/>
        </w:rPr>
        <w:t>Прокуратура Терского района в соответствии с Федеральным законом от 24.11.1995 №181-ФЗ потребовала устранить нарушения прав учащихся-инвалидов.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соблюдения муниципальными общеобразовательными учреждениями Терского муниципального района требований законодательства прав учащихся-инвалидов, по результатам которой в порядке ст. 45 ГПК РФ в Терский районный суд КБР направлено 15 исковых заявлений об обеспечении инвалидов дублирующей звуковой информации.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Как установлено, в 15 общеобразовательных школах сельских поселений Терского района не созданы условия доступности для инвалидов услуг в сфере образования, что не способствует созданию им равных с другими гражданами возможностей участия в жизни общества. Указанные обстоятельства не соответствуют требованиям Паспорта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от 24.12.20218 №16, одной из задач которого является развитие инклюзивного образования и создание равных условий гражданам, в том числе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С целью устранения выявленных нарушений прокуратура района потребовала обеспечить в общеобразовательных учреждениях наличие индукционных петель и звукоусиливающей аппаратуры, предназначенных для проведения массовых мероприятий.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Решением Терского районного суда исковые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ограничить </w:t>
      </w:r>
      <w:r w:rsidR="004321B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родительских правах </w:t>
      </w:r>
      <w:r w:rsidR="004321B1">
        <w:rPr>
          <w:rFonts w:ascii="Times New Roman" w:hAnsi="Times New Roman" w:cs="Times New Roman"/>
          <w:b/>
          <w:sz w:val="28"/>
          <w:szCs w:val="28"/>
        </w:rPr>
        <w:t xml:space="preserve">местную жительницу </w:t>
      </w:r>
      <w:r>
        <w:rPr>
          <w:rFonts w:ascii="Times New Roman" w:hAnsi="Times New Roman" w:cs="Times New Roman"/>
          <w:b/>
          <w:sz w:val="28"/>
          <w:szCs w:val="28"/>
        </w:rPr>
        <w:t>и указать органу местного самоуправления принять действенные меры в защиту прав несовершеннолетних детей.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Прокуратурой района 22.05.2024 в порядке ч. 3 ст. 45 ГПК РФ в Терском районном суде принято участие в рассмотрении искового заявления органа опеки и попечительства Местной администрации Терского муниципального района к </w:t>
      </w:r>
      <w:r w:rsidR="004321B1">
        <w:rPr>
          <w:rFonts w:ascii="Times New Roman" w:hAnsi="Times New Roman" w:cs="Times New Roman"/>
          <w:sz w:val="28"/>
          <w:szCs w:val="28"/>
        </w:rPr>
        <w:t>Ф</w:t>
      </w:r>
      <w:r w:rsidRPr="000D312D">
        <w:rPr>
          <w:rFonts w:ascii="Times New Roman" w:hAnsi="Times New Roman" w:cs="Times New Roman"/>
          <w:sz w:val="28"/>
          <w:szCs w:val="28"/>
        </w:rPr>
        <w:t>. об ограничении в родительских правах, лишении прав на какие-либо льготы и государственные пособия, передачи несовершеннолетних детей на попечение отдела по вопросам опеки и попечительства Управления образования Местной администрации Терского муниципального района и взыскании алиментов.</w:t>
      </w: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В ходе судебного разбирательства установлено, что ответчик </w:t>
      </w:r>
      <w:r w:rsidR="004321B1">
        <w:rPr>
          <w:rFonts w:ascii="Times New Roman" w:hAnsi="Times New Roman" w:cs="Times New Roman"/>
          <w:sz w:val="28"/>
          <w:szCs w:val="28"/>
        </w:rPr>
        <w:t>Ф</w:t>
      </w:r>
      <w:r w:rsidRPr="000D312D">
        <w:rPr>
          <w:rFonts w:ascii="Times New Roman" w:hAnsi="Times New Roman" w:cs="Times New Roman"/>
          <w:sz w:val="28"/>
          <w:szCs w:val="28"/>
        </w:rPr>
        <w:t>, будучи матерью трёх малолетних детей, не занимается должным образом содержанием, воспитанием и развитием детей.</w:t>
      </w: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>Участвовавшим в деле прокурором иск органа опеки поддержан в полном объеме. Одновременно прокурором заявлено ходатайство о вынесении судом частного определения в адрес КДН и ЗП Местной администрации Терского муниципального района из-за непринятия своевременных мер к защите прав и охраняемых законом интересов несовершеннолетних. Профилактика напрямую зависит от выявления на ранней стадии семей, находящихся в социально опасном положении, соответственно, необходимо принимать меры к пресечению нарушений прав детей, чего в данном случае не выполнено. Акты выездов носили формальный характер, без принятия мер к устранению нарушений. Несовершеннолетние дети находились в антисанитарных условиях проживания в отопительный сезон в отсутствие горячей воды, не были охвачены надлежащим медицинским сопровождением и патронажем, в жилых комнатах слышен запах угарного газа, мебель и домашняя утварь в непригодном состоянии, отсутствует место для отдыха малолетних детей.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>Решение Терского районного суда вынесено в соответствии с заключением прокурора об удовлетворении исковых требований. Определением суда в адрес Местной администрации Терского муниципального района вынесено частное определение по факту непринятия органами опеки и попечительства мер к защите прав и охраняемых законом интересов несовершеннолетних.</w:t>
      </w: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По требованию прокуратуры </w:t>
      </w: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района </w:t>
      </w:r>
      <w:r w:rsidRPr="006722F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суд обязал образовательное учреждение оснастить медицинский кабинет необходимым оборудованием.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Прокуратура Терского района провела проверку исполнения требований законодательства в сфере здравоохранения в деятельности МКОУ «СОШ № 2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с.п. Плановское» Терского муниципального района.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Установлено, что медицинский кабинет образовательного учреждения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не укомплектован в полном объеме в соответствии с требованиями действующего законодательства медицинскими приборами и оборудованием (отсутствуют динамометр кистевой 2-х видов (для детей разных возрастных групп); плантограф; оториноскоп с набором воронок; анализатор окиси углерода выдыхаемого воздуха с определением карбоксигемоглобина (смокелайзер); 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организма; аппарат искусственной вентиляции легких Амбу и др.).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Функционирование медицинского кабинета образовательного учреждения в отсутствие необходимого объема технической оснащенности создает угрозу причинения вреда жизни и здоровью несовершеннолетних до оказания квалифицированной медицинской помощи в условиях лечебного учреждения, в том числе до приезда неотложной медицинской помощи, а также не соответствует требованиям федерального законодательства, предъявляемым к безопасности нахождения несовершеннолетних в образовательном учреждении.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целях устранения выявленных нарушений прокурор района обратился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в суд с иском в защиту прав несовершеннолетних о понуждении администрации образовательного учреждения обеспечить медицинский кабинет требуемыми приборами и оборудованием.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Исковые требования прокурора 19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.06.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2024 года судом удовлетворены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в полном объеме. Суд обязал образовательное учреждение в течение шести месяцев со дня вступления решения в законную силу укомплектовать медицинский кабинет.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Ход исполнения решения суда поставлен прокуратурой района на контроль.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привлечь к административной ответственности индивидуального предпринимателя за неправомерные действия при банкротстве.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Прокуратурой района </w:t>
      </w:r>
      <w:r w:rsidRPr="00BD798D">
        <w:rPr>
          <w:rFonts w:ascii="Times New Roman" w:hAnsi="Times New Roman" w:cs="Times New Roman"/>
          <w:sz w:val="28"/>
          <w:szCs w:val="28"/>
        </w:rPr>
        <w:t xml:space="preserve">обратился в Арбитражный суд Кабардино-Балкарской Республики с заявлением о привлечении </w:t>
      </w:r>
      <w:r w:rsidR="004321B1">
        <w:rPr>
          <w:rFonts w:ascii="Times New Roman" w:hAnsi="Times New Roman" w:cs="Times New Roman"/>
          <w:sz w:val="28"/>
          <w:szCs w:val="28"/>
        </w:rPr>
        <w:t>местного жителя</w:t>
      </w:r>
      <w:r w:rsidRPr="00BD798D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части 7 статьи 14.13 Кодекса Российской Федерации об административных правонарушениях.  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98D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 w:rsidRPr="00BD798D">
        <w:rPr>
          <w:rFonts w:ascii="Times New Roman" w:hAnsi="Times New Roman" w:cs="Times New Roman"/>
          <w:sz w:val="28"/>
          <w:szCs w:val="28"/>
        </w:rPr>
        <w:t xml:space="preserve">публичное акционерное общество «Сбербанк России» в лице Кабардино-Балкарского отделения №8631 (далее – банк) обратилось в Арбитражный суд Кабардино-Балкарской Республики с заявлением о признании несостоятельным (банкротом) </w:t>
      </w:r>
      <w:r w:rsidR="004321B1">
        <w:rPr>
          <w:rFonts w:ascii="Times New Roman" w:hAnsi="Times New Roman" w:cs="Times New Roman"/>
          <w:sz w:val="28"/>
          <w:szCs w:val="28"/>
        </w:rPr>
        <w:t>местного жителя</w:t>
      </w:r>
      <w:r w:rsidRPr="00BD798D">
        <w:rPr>
          <w:rFonts w:ascii="Times New Roman" w:hAnsi="Times New Roman" w:cs="Times New Roman"/>
          <w:sz w:val="28"/>
          <w:szCs w:val="28"/>
        </w:rPr>
        <w:t>, о введении в отношении должника процедуры реализации имущества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798D">
        <w:rPr>
          <w:rFonts w:ascii="Times New Roman" w:hAnsi="Times New Roman" w:cs="Times New Roman"/>
          <w:sz w:val="28"/>
          <w:szCs w:val="28"/>
        </w:rPr>
        <w:t>пределением Арбитражного суда КБР от 19.05.2022 требования признаны обоснованными, в отношении должника введена процедура реструктуризации долгов гражданина сроком на шесть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9FC">
        <w:rPr>
          <w:rFonts w:ascii="Times New Roman" w:hAnsi="Times New Roman" w:cs="Times New Roman"/>
          <w:sz w:val="28"/>
          <w:szCs w:val="28"/>
        </w:rPr>
        <w:t>Из пункта 9 статьи 213.9 Федерального закона от 26.10.2002 №127-ФЗ «О несостоятельности (банкротстве)» следует, что гражданин обязан предоставлять финансовому управляющему по его требованию любые сведения о составе своего имущества, месте нахождения этого имущества, составе своих обязательств, кредиторах и иные имеющие отношение к делу о банкротстве гражданина сведения в течение пятнадцати дней с даты получения требования об этом.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требование федерального закона Х</w:t>
      </w:r>
      <w:r w:rsidR="004321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выполнено.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Арбитражного суда Кабардино-Балкарской Республики от 11.03.2024 </w:t>
      </w:r>
      <w:r w:rsidRPr="006A49F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49FC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части 7 статьи 14.13 Кодекса Российской Федерации об административных правонарушениях </w:t>
      </w:r>
      <w:r>
        <w:rPr>
          <w:rFonts w:ascii="Times New Roman" w:hAnsi="Times New Roman" w:cs="Times New Roman"/>
          <w:sz w:val="28"/>
          <w:szCs w:val="28"/>
        </w:rPr>
        <w:t xml:space="preserve">к наказанию </w:t>
      </w:r>
      <w:r w:rsidRPr="006A49FC">
        <w:rPr>
          <w:rFonts w:ascii="Times New Roman" w:hAnsi="Times New Roman" w:cs="Times New Roman"/>
          <w:sz w:val="28"/>
          <w:szCs w:val="28"/>
        </w:rPr>
        <w:t>в виде предупреждения.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21.12.1994 №69-ФЗ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устранить нарушения в области пожарной безопасности.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исполнения законодательства в сфере</w:t>
      </w:r>
      <w:r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 w:rsidRPr="00D329A0">
        <w:rPr>
          <w:rFonts w:ascii="Times New Roman" w:hAnsi="Times New Roman" w:cs="Times New Roman"/>
          <w:sz w:val="28"/>
          <w:szCs w:val="28"/>
        </w:rPr>
        <w:t xml:space="preserve">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>об оборудовании водонапорной башни по адресу: ул. Канкошева, 17, с.п. Урожайное, Терский район, Кабардино-Балкарская Республика системой доступа к забору воды.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установлено, на указанном объекте не обеспечена возможность транспортирования огнетушащих веществ к месту пожара, что создает угрозу обеспечению первичных мер пожарной безопасности в границах населенного пункта поселения.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от 03.06.2024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прокурора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суд обязал орган местного самоуправления выполнить ремонт дороги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00FF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провела проверку по обращению местной жительницы о ненадлежащем состоянии дороги.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автомобильная дорога по ул. Ногмова в г.п. Терек имеет множественные ямы, выбоины и провалы.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>
        <w:rPr>
          <w:rFonts w:ascii="Times New Roman" w:hAnsi="Times New Roman" w:cs="Times New Roman"/>
          <w:sz w:val="28"/>
          <w:szCs w:val="28"/>
        </w:rPr>
        <w:t xml:space="preserve">района главе г.п. Терек </w:t>
      </w:r>
      <w:r w:rsidRPr="00FE4DFB">
        <w:rPr>
          <w:rFonts w:ascii="Times New Roman" w:hAnsi="Times New Roman" w:cs="Times New Roman"/>
          <w:sz w:val="28"/>
          <w:szCs w:val="28"/>
        </w:rPr>
        <w:t>внесла представление об устранении нарушений закона, которые не были устранены.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 xml:space="preserve">обратился с </w:t>
      </w:r>
      <w:r w:rsidRPr="00FE4DFB">
        <w:rPr>
          <w:rFonts w:ascii="Times New Roman" w:hAnsi="Times New Roman" w:cs="Times New Roman"/>
          <w:sz w:val="28"/>
          <w:szCs w:val="28"/>
        </w:rPr>
        <w:t>иск</w:t>
      </w:r>
      <w:r>
        <w:rPr>
          <w:rFonts w:ascii="Times New Roman" w:hAnsi="Times New Roman" w:cs="Times New Roman"/>
          <w:sz w:val="28"/>
          <w:szCs w:val="28"/>
        </w:rPr>
        <w:t>овым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заявлением </w:t>
      </w:r>
      <w:r w:rsidRPr="00FE4DFB">
        <w:rPr>
          <w:rFonts w:ascii="Times New Roman" w:hAnsi="Times New Roman" w:cs="Times New Roman"/>
          <w:sz w:val="28"/>
          <w:szCs w:val="28"/>
        </w:rPr>
        <w:t xml:space="preserve">в суд </w:t>
      </w:r>
      <w:r>
        <w:rPr>
          <w:rFonts w:ascii="Times New Roman" w:hAnsi="Times New Roman" w:cs="Times New Roman"/>
          <w:sz w:val="28"/>
          <w:szCs w:val="28"/>
        </w:rPr>
        <w:br/>
      </w:r>
      <w:r w:rsidRPr="00FE4DF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понуждении администрации г.п. Терек выполнить ремонт дороги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DFB">
        <w:rPr>
          <w:rFonts w:ascii="Times New Roman" w:hAnsi="Times New Roman" w:cs="Times New Roman"/>
          <w:b/>
          <w:sz w:val="28"/>
          <w:szCs w:val="28"/>
        </w:rPr>
        <w:t xml:space="preserve">По иску прокуратуры </w:t>
      </w:r>
      <w:r>
        <w:rPr>
          <w:rFonts w:ascii="Times New Roman" w:hAnsi="Times New Roman" w:cs="Times New Roman"/>
          <w:b/>
          <w:sz w:val="28"/>
          <w:szCs w:val="28"/>
        </w:rPr>
        <w:t>Терского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района образовательн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E4DFB">
        <w:rPr>
          <w:rFonts w:ascii="Times New Roman" w:hAnsi="Times New Roman" w:cs="Times New Roman"/>
          <w:b/>
          <w:sz w:val="28"/>
          <w:szCs w:val="28"/>
        </w:rPr>
        <w:t>е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оборудовать спортивный городок с элементами полосы препятствий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Прокуратура Т</w:t>
      </w:r>
      <w:r>
        <w:rPr>
          <w:rFonts w:ascii="Times New Roman" w:hAnsi="Times New Roman" w:cs="Times New Roman"/>
          <w:sz w:val="28"/>
          <w:szCs w:val="28"/>
        </w:rPr>
        <w:t xml:space="preserve">ерского </w:t>
      </w:r>
      <w:r w:rsidRPr="00FE4DFB">
        <w:rPr>
          <w:rFonts w:ascii="Times New Roman" w:hAnsi="Times New Roman" w:cs="Times New Roman"/>
          <w:sz w:val="28"/>
          <w:szCs w:val="28"/>
        </w:rPr>
        <w:t>района проверила исполнение требований законодательства о воинской обязанности и военной службе, в части военно-патриотического воспитания обучающихся.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>в 18 образовательных учреждениях Терского района</w:t>
      </w:r>
      <w:r w:rsidRPr="00FE4DFB">
        <w:rPr>
          <w:rFonts w:ascii="Times New Roman" w:hAnsi="Times New Roman" w:cs="Times New Roman"/>
          <w:sz w:val="28"/>
          <w:szCs w:val="28"/>
        </w:rPr>
        <w:t xml:space="preserve"> не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4DFB">
        <w:rPr>
          <w:rFonts w:ascii="Times New Roman" w:hAnsi="Times New Roman" w:cs="Times New Roman"/>
          <w:sz w:val="28"/>
          <w:szCs w:val="28"/>
        </w:rPr>
        <w:t>т достаточную материально-техническую базу для обучения граждан начальным знаниям в области обороны и их подготовки по основам военной службы в соответствии с государственными стандартами. В школ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E4DFB">
        <w:rPr>
          <w:rFonts w:ascii="Times New Roman" w:hAnsi="Times New Roman" w:cs="Times New Roman"/>
          <w:sz w:val="28"/>
          <w:szCs w:val="28"/>
        </w:rPr>
        <w:t xml:space="preserve"> не оборудован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городк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 элементами полосы препятствий.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FE4DFB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образовательных </w:t>
      </w:r>
      <w:r w:rsidRPr="00FE4DFB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E4DFB">
        <w:rPr>
          <w:rFonts w:ascii="Times New Roman" w:hAnsi="Times New Roman" w:cs="Times New Roman"/>
          <w:sz w:val="28"/>
          <w:szCs w:val="28"/>
        </w:rPr>
        <w:t xml:space="preserve"> внесла представление об устранении нарушений закона, которые не были устранены.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В этой связи прокурор района направил иск</w:t>
      </w:r>
      <w:r>
        <w:rPr>
          <w:rFonts w:ascii="Times New Roman" w:hAnsi="Times New Roman" w:cs="Times New Roman"/>
          <w:sz w:val="28"/>
          <w:szCs w:val="28"/>
        </w:rPr>
        <w:t>овые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E4DFB">
        <w:rPr>
          <w:rFonts w:ascii="Times New Roman" w:hAnsi="Times New Roman" w:cs="Times New Roman"/>
          <w:sz w:val="28"/>
          <w:szCs w:val="28"/>
        </w:rPr>
        <w:t xml:space="preserve">в суд </w:t>
      </w:r>
      <w:r w:rsidR="00A378DA">
        <w:rPr>
          <w:rFonts w:ascii="Times New Roman" w:hAnsi="Times New Roman" w:cs="Times New Roman"/>
          <w:sz w:val="28"/>
          <w:szCs w:val="28"/>
        </w:rPr>
        <w:br/>
      </w:r>
      <w:r w:rsidRPr="00FE4DFB">
        <w:rPr>
          <w:rFonts w:ascii="Times New Roman" w:hAnsi="Times New Roman" w:cs="Times New Roman"/>
          <w:sz w:val="28"/>
          <w:szCs w:val="28"/>
        </w:rPr>
        <w:t xml:space="preserve">о возложении обязанности оборудовать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FE4DFB">
        <w:rPr>
          <w:rFonts w:ascii="Times New Roman" w:hAnsi="Times New Roman" w:cs="Times New Roman"/>
          <w:sz w:val="28"/>
          <w:szCs w:val="28"/>
        </w:rPr>
        <w:t>школ спортивны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городк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 элементами полосы препятствий.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Судом требования прокурора полностью удовлетворены. Исполнение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суда контролируется прокуратурой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устранить нарушения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сфере </w:t>
      </w:r>
      <w:r w:rsidRPr="008C4B5E">
        <w:rPr>
          <w:rFonts w:ascii="Times New Roman" w:hAnsi="Times New Roman" w:cs="Times New Roman"/>
          <w:b/>
          <w:sz w:val="28"/>
          <w:szCs w:val="28"/>
        </w:rPr>
        <w:t>обращения с твердыми коммунальными отходами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в части </w:t>
      </w:r>
      <w:r>
        <w:rPr>
          <w:rFonts w:ascii="Times New Roman" w:hAnsi="Times New Roman" w:cs="Times New Roman"/>
          <w:sz w:val="28"/>
          <w:szCs w:val="28"/>
        </w:rPr>
        <w:t>несоответствия мест накопления твердых коммунальных отходов, расположенных в с.п. Нижний Курп требованиям санитарно-эпидемиологического законодательства.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>на территории с.п. Нижний Курп контейнерные площадки, расположенные по 13 адресам, не соответствуют требованиям санитарно-эпидемиологического законодательства, отсутствуют ограждения обеспечивающее предупреждение распространения отходов, подъездные пути и твердое покрытие с уклоном для отведения сточных вод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м факт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200FF">
        <w:rPr>
          <w:rFonts w:ascii="Times New Roman" w:hAnsi="Times New Roman" w:cs="Times New Roman"/>
          <w:sz w:val="28"/>
          <w:szCs w:val="28"/>
        </w:rPr>
        <w:t xml:space="preserve"> вносилось представление главе местной администрации </w:t>
      </w:r>
      <w:r>
        <w:rPr>
          <w:rFonts w:ascii="Times New Roman" w:hAnsi="Times New Roman" w:cs="Times New Roman"/>
          <w:sz w:val="28"/>
          <w:szCs w:val="28"/>
        </w:rPr>
        <w:t>с.п. Нижний Курп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</w:t>
      </w:r>
      <w:r>
        <w:rPr>
          <w:rFonts w:ascii="Times New Roman" w:hAnsi="Times New Roman" w:cs="Times New Roman"/>
          <w:sz w:val="28"/>
          <w:szCs w:val="28"/>
        </w:rPr>
        <w:t>привести контейнерные площадки в соответствие с требованиями санитарно-эпидемиологического законодательства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устранить нарушения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сфере </w:t>
      </w:r>
      <w:r w:rsidRPr="008C4B5E">
        <w:rPr>
          <w:rFonts w:ascii="Times New Roman" w:hAnsi="Times New Roman" w:cs="Times New Roman"/>
          <w:b/>
          <w:sz w:val="28"/>
          <w:szCs w:val="28"/>
        </w:rPr>
        <w:t>обращения с твердыми коммунальными отходами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в части </w:t>
      </w:r>
      <w:r>
        <w:rPr>
          <w:rFonts w:ascii="Times New Roman" w:hAnsi="Times New Roman" w:cs="Times New Roman"/>
          <w:sz w:val="28"/>
          <w:szCs w:val="28"/>
        </w:rPr>
        <w:t>несоответствия мест накопления твердых коммунальных отходов, расположенных в г.п. Терек требованиям санитарно-эпидемиологического законодательства.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>на территории г.п. Терек контейнерные площадки, расположенные по 78 адресам, не соответствуют требованиям санитарно-эпидемиологического законодательства, отсутствуют ограждения обеспечивающее предупреждение распространения отходов, подъездные пути и твердое покрытие с уклоном для отведения сточных вод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м факт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200FF">
        <w:rPr>
          <w:rFonts w:ascii="Times New Roman" w:hAnsi="Times New Roman" w:cs="Times New Roman"/>
          <w:sz w:val="28"/>
          <w:szCs w:val="28"/>
        </w:rPr>
        <w:t xml:space="preserve"> вносилось представление главе местной администрации г.п. Терек.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</w:t>
      </w:r>
      <w:r>
        <w:rPr>
          <w:rFonts w:ascii="Times New Roman" w:hAnsi="Times New Roman" w:cs="Times New Roman"/>
          <w:sz w:val="28"/>
          <w:szCs w:val="28"/>
        </w:rPr>
        <w:t>привести контейнерные площадки в соответствие с требованиями санитарно-эпидемиологического законодательства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>Прокуратура Терского района потребовала установить тротуары по улице Кирова в г.п. Терек для обеспечения безопасного передвижения граждан.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по жалобе местного жителя проведена проверка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E200FF">
        <w:rPr>
          <w:rFonts w:ascii="Times New Roman" w:hAnsi="Times New Roman" w:cs="Times New Roman"/>
          <w:sz w:val="28"/>
          <w:szCs w:val="28"/>
        </w:rPr>
        <w:t>в части организации местной администрацией г.п. Терек благоустройства территории поселения.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Установлено, что на одном из участков по ул. Кирова в г.п. Терек отсутствуют пешеходные тротуары, из-за чего граждане вынуждены передвигаться по автомобильной дороге.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данному факту вносилось представление главе местной администрации г.п. Терек.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оборудовать тротуарами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E200FF">
        <w:rPr>
          <w:rFonts w:ascii="Times New Roman" w:hAnsi="Times New Roman" w:cs="Times New Roman"/>
          <w:sz w:val="28"/>
          <w:szCs w:val="28"/>
        </w:rPr>
        <w:t>ул. Кирова в г.п. Терек.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 удовлетворил иск прокуратуры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об организации уличного освещения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Терского района с привлечение государственных инспекторов Госавтоинспекции ОМВД России по Терскому району провела проверку по факту отсутствия уличного освещения в с.п. Арик Терского муниципального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по улицам Дружбы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Гяургиева и Садовая в с.п. Арик Терского муниципального района отсутствует надлежащее освещение в темное время суток.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 xml:space="preserve">направил в суд исковое заявление, в котором потребовал обязать местную администрацию с.п. Арик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организации уличного освещения в соответствии со строительными нормами и правилами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 удовлетворил иск прокуратуры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об организации уличного освещения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Терского района с привлечение государственных инспекторов Госавтоинспекции ОМВД России по Терскому району провела проверку по факту отсутствия уличного освещения в с.п. Дейское Терского муниципального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по улицам Мальбахова, Канкошева и Хабекова в с.п. Дейское Терского муниципального района отсутствует надлежащее освещение в темное время суток.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>направил в суд исковое заявление, в котором потребовал обязать местную администрацию с.п. Дейское принять меры к организации уличного освещения в соответствии со строительными нормами и правилами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sectPr w:rsidR="00FD3B18" w:rsidRPr="00FD3B18" w:rsidSect="00FF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575C90"/>
    <w:rsid w:val="002A3E4E"/>
    <w:rsid w:val="004321B1"/>
    <w:rsid w:val="0056100A"/>
    <w:rsid w:val="00575C90"/>
    <w:rsid w:val="00A378DA"/>
    <w:rsid w:val="00FD3B18"/>
    <w:rsid w:val="00FF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Аскер Султанович</dc:creator>
  <cp:lastModifiedBy>User</cp:lastModifiedBy>
  <cp:revision>2</cp:revision>
  <dcterms:created xsi:type="dcterms:W3CDTF">2024-07-10T07:18:00Z</dcterms:created>
  <dcterms:modified xsi:type="dcterms:W3CDTF">2024-07-10T07:18:00Z</dcterms:modified>
</cp:coreProperties>
</file>